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tblpY="1135"/>
        <w:tblW w:w="10364" w:type="dxa"/>
        <w:tblBorders>
          <w:bottom w:val="single" w:sz="4" w:space="0" w:color="2A5A78"/>
        </w:tblBorders>
        <w:tblCellMar>
          <w:top w:w="58" w:type="dxa"/>
          <w:left w:w="115" w:type="dxa"/>
          <w:bottom w:w="58" w:type="dxa"/>
          <w:right w:w="115" w:type="dxa"/>
        </w:tblCellMar>
        <w:tblLook w:val="0000" w:firstRow="0" w:lastRow="0" w:firstColumn="0" w:lastColumn="0" w:noHBand="0" w:noVBand="0"/>
      </w:tblPr>
      <w:tblGrid>
        <w:gridCol w:w="2552"/>
        <w:gridCol w:w="3201"/>
        <w:gridCol w:w="4611"/>
      </w:tblGrid>
      <w:tr w:rsidR="00D45F32" w:rsidRPr="00A965F8" w14:paraId="770EDDE1" w14:textId="77777777" w:rsidTr="00CE4D23">
        <w:trPr>
          <w:trHeight w:val="1361"/>
        </w:trPr>
        <w:tc>
          <w:tcPr>
            <w:tcW w:w="2552" w:type="dxa"/>
            <w:tcBorders>
              <w:top w:val="nil"/>
              <w:left w:val="nil"/>
              <w:bottom w:val="single" w:sz="4" w:space="0" w:color="2A5A78"/>
              <w:right w:val="nil"/>
            </w:tcBorders>
            <w:vAlign w:val="center"/>
          </w:tcPr>
          <w:p w14:paraId="0A1E9A22" w14:textId="01EBD911" w:rsidR="00087130" w:rsidRPr="00A965F8" w:rsidRDefault="00087130" w:rsidP="00087130">
            <w:pPr>
              <w:pStyle w:val="ContactInformation"/>
              <w:rPr>
                <w:rFonts w:asciiTheme="minorHAnsi" w:hAnsiTheme="minorHAnsi" w:cstheme="minorHAnsi"/>
                <w:color w:val="17313A"/>
              </w:rPr>
            </w:pPr>
          </w:p>
        </w:tc>
        <w:tc>
          <w:tcPr>
            <w:tcW w:w="3201" w:type="dxa"/>
            <w:tcBorders>
              <w:top w:val="nil"/>
              <w:left w:val="nil"/>
              <w:bottom w:val="single" w:sz="4" w:space="0" w:color="2A5A78"/>
              <w:right w:val="nil"/>
            </w:tcBorders>
            <w:vAlign w:val="center"/>
          </w:tcPr>
          <w:p w14:paraId="0ED5A1B9" w14:textId="55A3A488" w:rsidR="00087130" w:rsidRPr="00A965F8" w:rsidRDefault="00087130" w:rsidP="00CE4D23">
            <w:pPr>
              <w:pStyle w:val="ContactInformation"/>
              <w:ind w:left="-120" w:firstLine="120"/>
              <w:rPr>
                <w:rFonts w:asciiTheme="minorHAnsi" w:hAnsiTheme="minorHAnsi" w:cstheme="minorHAnsi"/>
                <w:color w:val="17313A"/>
              </w:rPr>
            </w:pPr>
          </w:p>
        </w:tc>
        <w:tc>
          <w:tcPr>
            <w:tcW w:w="4611" w:type="dxa"/>
            <w:tcBorders>
              <w:top w:val="nil"/>
              <w:left w:val="nil"/>
              <w:bottom w:val="single" w:sz="4" w:space="0" w:color="2A5A78"/>
              <w:right w:val="nil"/>
            </w:tcBorders>
            <w:vAlign w:val="center"/>
          </w:tcPr>
          <w:p w14:paraId="34A9F453" w14:textId="704CEDF1" w:rsidR="00EF0324" w:rsidRPr="00A965F8" w:rsidRDefault="00EF0324">
            <w:pPr>
              <w:pStyle w:val="berschrift2"/>
              <w:rPr>
                <w:rFonts w:asciiTheme="minorHAnsi" w:hAnsiTheme="minorHAnsi" w:cstheme="minorHAnsi"/>
                <w:color w:val="17313A"/>
              </w:rPr>
            </w:pPr>
          </w:p>
        </w:tc>
      </w:tr>
    </w:tbl>
    <w:p w14:paraId="1062F6C1" w14:textId="66C5CF78" w:rsidR="00EF0324" w:rsidRPr="00A965F8" w:rsidRDefault="00EF0324" w:rsidP="00DE7968">
      <w:pPr>
        <w:pStyle w:val="berschrift1"/>
        <w:jc w:val="both"/>
        <w:rPr>
          <w:rFonts w:asciiTheme="minorHAnsi" w:hAnsiTheme="minorHAnsi" w:cstheme="minorHAnsi"/>
          <w:color w:val="6F174A"/>
        </w:rPr>
      </w:pPr>
      <w:r w:rsidRPr="00A965F8">
        <w:rPr>
          <w:rFonts w:asciiTheme="minorHAnsi" w:hAnsiTheme="minorHAnsi" w:cstheme="minorHAnsi"/>
          <w:color w:val="6F174A"/>
        </w:rPr>
        <w:t>Pressemitteilung</w:t>
      </w:r>
    </w:p>
    <w:p w14:paraId="730C7BDA" w14:textId="1BFFC2A6" w:rsidR="00C93E77" w:rsidRPr="00A965F8" w:rsidRDefault="008355A1" w:rsidP="00C93E77">
      <w:pPr>
        <w:pStyle w:val="berschrift3"/>
        <w:rPr>
          <w:rFonts w:asciiTheme="minorHAnsi" w:hAnsiTheme="minorHAnsi" w:cstheme="minorHAnsi"/>
          <w:bCs/>
        </w:rPr>
      </w:pPr>
      <w:r w:rsidRPr="00A965F8">
        <w:rPr>
          <w:rFonts w:asciiTheme="minorHAnsi" w:hAnsiTheme="minorHAnsi" w:cstheme="minorHAnsi"/>
          <w:bCs/>
        </w:rPr>
        <w:t xml:space="preserve">Nachhaltig faszinierendes Markenerlebnis: Neubau der Destination Porsche in Ettlingen </w:t>
      </w:r>
    </w:p>
    <w:p w14:paraId="40F85E38" w14:textId="77777777" w:rsidR="00C93E77" w:rsidRPr="00A965F8" w:rsidRDefault="00C93E77" w:rsidP="00C93E77">
      <w:pPr>
        <w:rPr>
          <w:rFonts w:asciiTheme="minorHAnsi" w:hAnsiTheme="minorHAnsi" w:cstheme="minorHAnsi"/>
        </w:rPr>
      </w:pPr>
    </w:p>
    <w:p w14:paraId="172D9F58" w14:textId="159AC6D6" w:rsidR="008355A1" w:rsidRPr="00A965F8" w:rsidRDefault="00FE1760" w:rsidP="00A965F8">
      <w:pPr>
        <w:pStyle w:val="Pa1"/>
        <w:spacing w:line="276" w:lineRule="auto"/>
        <w:jc w:val="both"/>
        <w:rPr>
          <w:rFonts w:asciiTheme="minorHAnsi" w:eastAsia="Times New Roman" w:hAnsiTheme="minorHAnsi" w:cstheme="minorHAnsi"/>
          <w:spacing w:val="-5"/>
          <w:sz w:val="18"/>
          <w:szCs w:val="18"/>
          <w:lang w:eastAsia="de-DE" w:bidi="he-IL"/>
        </w:rPr>
      </w:pPr>
      <w:r w:rsidRPr="00FE1760">
        <w:rPr>
          <w:rFonts w:asciiTheme="minorHAnsi" w:eastAsia="Times New Roman" w:hAnsiTheme="minorHAnsi" w:cstheme="minorHAnsi"/>
          <w:b/>
          <w:bCs/>
          <w:spacing w:val="-5"/>
          <w:sz w:val="18"/>
          <w:szCs w:val="18"/>
          <w:lang w:eastAsia="de-DE" w:bidi="he-IL"/>
        </w:rPr>
        <w:t>20.09.2022</w:t>
      </w:r>
      <w:r>
        <w:rPr>
          <w:rFonts w:asciiTheme="minorHAnsi" w:eastAsia="Times New Roman" w:hAnsiTheme="minorHAnsi" w:cstheme="minorHAnsi"/>
          <w:spacing w:val="-5"/>
          <w:sz w:val="18"/>
          <w:szCs w:val="18"/>
          <w:lang w:eastAsia="de-DE" w:bidi="he-IL"/>
        </w:rPr>
        <w:t xml:space="preserve">: </w:t>
      </w:r>
      <w:r w:rsidR="008355A1" w:rsidRPr="00A965F8">
        <w:rPr>
          <w:rFonts w:asciiTheme="minorHAnsi" w:eastAsia="Times New Roman" w:hAnsiTheme="minorHAnsi" w:cstheme="minorHAnsi"/>
          <w:spacing w:val="-5"/>
          <w:sz w:val="18"/>
          <w:szCs w:val="18"/>
          <w:lang w:eastAsia="de-DE" w:bidi="he-IL"/>
        </w:rPr>
        <w:t xml:space="preserve">Mit dem Neubau der Destination Porsche in Ettlingen </w:t>
      </w:r>
      <w:r w:rsidR="00A965F8" w:rsidRPr="00A965F8">
        <w:rPr>
          <w:rFonts w:asciiTheme="minorHAnsi" w:eastAsia="Times New Roman" w:hAnsiTheme="minorHAnsi" w:cstheme="minorHAnsi"/>
          <w:spacing w:val="-5"/>
          <w:sz w:val="18"/>
          <w:szCs w:val="18"/>
          <w:lang w:eastAsia="de-DE" w:bidi="he-IL"/>
        </w:rPr>
        <w:t xml:space="preserve">verpflichtet sich die Graf Hardenberg-Gruppe einmal mehr </w:t>
      </w:r>
      <w:r w:rsidR="00A965F8">
        <w:rPr>
          <w:rFonts w:asciiTheme="minorHAnsi" w:eastAsia="Times New Roman" w:hAnsiTheme="minorHAnsi" w:cstheme="minorHAnsi"/>
          <w:spacing w:val="-5"/>
          <w:sz w:val="18"/>
          <w:szCs w:val="18"/>
          <w:lang w:eastAsia="de-DE" w:bidi="he-IL"/>
        </w:rPr>
        <w:t>dem Thema</w:t>
      </w:r>
      <w:r w:rsidR="00A965F8" w:rsidRPr="00A965F8">
        <w:rPr>
          <w:rFonts w:asciiTheme="minorHAnsi" w:eastAsia="Times New Roman" w:hAnsiTheme="minorHAnsi" w:cstheme="minorHAnsi"/>
          <w:spacing w:val="-5"/>
          <w:sz w:val="18"/>
          <w:szCs w:val="18"/>
          <w:lang w:eastAsia="de-DE" w:bidi="he-IL"/>
        </w:rPr>
        <w:t xml:space="preserve"> Nachhaltigkeit. Graf Hardenberg ist eine der erfolgreichsten Automobilhandelsgruppen in Deutschland. Mit über 1.600 Beschäftigten in 34 Betrieben und an 17 Standorten in Baden-Württemberg und Rheinland-Pfalz ist sie mit zehn starken Marken vertreten: Volkswagen, Volkswagen Nutzfahrzeuge, Audi, ŠKODA, SEAT, CUPRA, Porsche, Ford, Vespa und Harley-Davidson. N</w:t>
      </w:r>
      <w:r w:rsidR="008355A1" w:rsidRPr="00A965F8">
        <w:rPr>
          <w:rFonts w:asciiTheme="minorHAnsi" w:eastAsia="Times New Roman" w:hAnsiTheme="minorHAnsi" w:cstheme="minorHAnsi"/>
          <w:spacing w:val="-5"/>
          <w:sz w:val="18"/>
          <w:szCs w:val="18"/>
          <w:lang w:eastAsia="de-DE" w:bidi="he-IL"/>
        </w:rPr>
        <w:t xml:space="preserve">eben dem Porsche Zentrum Karlsruhe </w:t>
      </w:r>
      <w:r w:rsidR="00A965F8" w:rsidRPr="00A965F8">
        <w:rPr>
          <w:rFonts w:asciiTheme="minorHAnsi" w:eastAsia="Times New Roman" w:hAnsiTheme="minorHAnsi" w:cstheme="minorHAnsi"/>
          <w:spacing w:val="-5"/>
          <w:sz w:val="18"/>
          <w:szCs w:val="18"/>
          <w:lang w:eastAsia="de-DE" w:bidi="he-IL"/>
        </w:rPr>
        <w:t xml:space="preserve">betreibt die Gruppe weitere </w:t>
      </w:r>
      <w:r w:rsidR="008355A1" w:rsidRPr="00A965F8">
        <w:rPr>
          <w:rFonts w:asciiTheme="minorHAnsi" w:eastAsia="Times New Roman" w:hAnsiTheme="minorHAnsi" w:cstheme="minorHAnsi"/>
          <w:spacing w:val="-5"/>
          <w:sz w:val="18"/>
          <w:szCs w:val="18"/>
          <w:lang w:eastAsia="de-DE" w:bidi="he-IL"/>
        </w:rPr>
        <w:t xml:space="preserve">fünf Porsche Zentren </w:t>
      </w:r>
      <w:r w:rsidR="00A965F8" w:rsidRPr="00A965F8">
        <w:rPr>
          <w:rFonts w:asciiTheme="minorHAnsi" w:eastAsia="Times New Roman" w:hAnsiTheme="minorHAnsi" w:cstheme="minorHAnsi"/>
          <w:spacing w:val="-5"/>
          <w:sz w:val="18"/>
          <w:szCs w:val="18"/>
          <w:lang w:eastAsia="de-DE" w:bidi="he-IL"/>
        </w:rPr>
        <w:t>in Baden-Württemberg und Rheinland-Pfalz</w:t>
      </w:r>
      <w:r w:rsidR="008355A1" w:rsidRPr="00A965F8">
        <w:rPr>
          <w:rFonts w:asciiTheme="minorHAnsi" w:eastAsia="Times New Roman" w:hAnsiTheme="minorHAnsi" w:cstheme="minorHAnsi"/>
          <w:spacing w:val="-5"/>
          <w:sz w:val="18"/>
          <w:szCs w:val="18"/>
          <w:lang w:eastAsia="de-DE" w:bidi="he-IL"/>
        </w:rPr>
        <w:t xml:space="preserve">. </w:t>
      </w:r>
      <w:r w:rsidR="00A965F8" w:rsidRPr="00A965F8">
        <w:rPr>
          <w:rFonts w:asciiTheme="minorHAnsi" w:eastAsia="Times New Roman" w:hAnsiTheme="minorHAnsi" w:cstheme="minorHAnsi"/>
          <w:spacing w:val="-5"/>
          <w:sz w:val="18"/>
          <w:szCs w:val="18"/>
          <w:lang w:eastAsia="de-DE" w:bidi="he-IL"/>
        </w:rPr>
        <w:t>I</w:t>
      </w:r>
      <w:r w:rsidR="008355A1" w:rsidRPr="00A965F8">
        <w:rPr>
          <w:rFonts w:asciiTheme="minorHAnsi" w:eastAsia="Times New Roman" w:hAnsiTheme="minorHAnsi" w:cstheme="minorHAnsi"/>
          <w:spacing w:val="-5"/>
          <w:sz w:val="18"/>
          <w:szCs w:val="18"/>
          <w:lang w:eastAsia="de-DE" w:bidi="he-IL"/>
        </w:rPr>
        <w:t xml:space="preserve">m </w:t>
      </w:r>
      <w:r w:rsidR="007261CF">
        <w:rPr>
          <w:rFonts w:asciiTheme="minorHAnsi" w:eastAsia="Times New Roman" w:hAnsiTheme="minorHAnsi" w:cstheme="minorHAnsi"/>
          <w:spacing w:val="-5"/>
          <w:sz w:val="18"/>
          <w:szCs w:val="18"/>
          <w:lang w:eastAsia="de-DE" w:bidi="he-IL"/>
        </w:rPr>
        <w:t>Sommer</w:t>
      </w:r>
      <w:r w:rsidR="008355A1" w:rsidRPr="00A965F8">
        <w:rPr>
          <w:rFonts w:asciiTheme="minorHAnsi" w:eastAsia="Times New Roman" w:hAnsiTheme="minorHAnsi" w:cstheme="minorHAnsi"/>
          <w:spacing w:val="-5"/>
          <w:sz w:val="18"/>
          <w:szCs w:val="18"/>
          <w:lang w:eastAsia="de-DE" w:bidi="he-IL"/>
        </w:rPr>
        <w:t xml:space="preserve"> 2023</w:t>
      </w:r>
      <w:r w:rsidR="00A965F8" w:rsidRPr="00A965F8">
        <w:rPr>
          <w:rFonts w:asciiTheme="minorHAnsi" w:eastAsia="Times New Roman" w:hAnsiTheme="minorHAnsi" w:cstheme="minorHAnsi"/>
          <w:spacing w:val="-5"/>
          <w:sz w:val="18"/>
          <w:szCs w:val="18"/>
          <w:lang w:eastAsia="de-DE" w:bidi="he-IL"/>
        </w:rPr>
        <w:t xml:space="preserve"> soll dann</w:t>
      </w:r>
      <w:r w:rsidR="008355A1" w:rsidRPr="00A965F8">
        <w:rPr>
          <w:rFonts w:asciiTheme="minorHAnsi" w:eastAsia="Times New Roman" w:hAnsiTheme="minorHAnsi" w:cstheme="minorHAnsi"/>
          <w:spacing w:val="-5"/>
          <w:sz w:val="18"/>
          <w:szCs w:val="18"/>
          <w:lang w:eastAsia="de-DE" w:bidi="he-IL"/>
        </w:rPr>
        <w:t xml:space="preserve"> in Ettlingen die neue Destination Porsche eröffnen. Dieser Neubau wird nach seiner Fertigstellung das bisherige Porsche Zentrum Karlsruhe ablösen und Porsche Enthusiasten die Sportwagen sowie die Marke Porsche selbst mit allen Sinnen erfahrbar machen. Dazu setzt das Porsche Zentrum Karlsruhe das neue Retail-Konzept von Porsche um, das durch die Verbindung aus physischem Raum und digitalen Welten ein einzigartiges Markenerlebnis schafft. </w:t>
      </w:r>
    </w:p>
    <w:p w14:paraId="4C46B521" w14:textId="77777777" w:rsidR="008355A1" w:rsidRPr="00A965F8" w:rsidRDefault="008355A1" w:rsidP="008355A1">
      <w:pPr>
        <w:rPr>
          <w:rFonts w:asciiTheme="minorHAnsi" w:hAnsiTheme="minorHAnsi" w:cstheme="minorHAnsi"/>
        </w:rPr>
      </w:pPr>
    </w:p>
    <w:p w14:paraId="4F9F9BBD" w14:textId="4CC66C09" w:rsidR="008355A1" w:rsidRDefault="008355A1" w:rsidP="00A965F8">
      <w:pPr>
        <w:pStyle w:val="Pa1"/>
        <w:spacing w:line="276" w:lineRule="auto"/>
        <w:jc w:val="both"/>
        <w:rPr>
          <w:rFonts w:asciiTheme="minorHAnsi" w:eastAsia="Times New Roman" w:hAnsiTheme="minorHAnsi" w:cstheme="minorHAnsi"/>
          <w:spacing w:val="-5"/>
          <w:sz w:val="18"/>
          <w:szCs w:val="18"/>
          <w:lang w:eastAsia="de-DE" w:bidi="he-IL"/>
        </w:rPr>
      </w:pPr>
      <w:r w:rsidRPr="00A965F8">
        <w:rPr>
          <w:rFonts w:asciiTheme="minorHAnsi" w:eastAsia="Times New Roman" w:hAnsiTheme="minorHAnsi" w:cstheme="minorHAnsi"/>
          <w:spacing w:val="-5"/>
          <w:sz w:val="18"/>
          <w:szCs w:val="18"/>
          <w:lang w:eastAsia="de-DE" w:bidi="he-IL"/>
        </w:rPr>
        <w:t>Besonderes Augenmerk liegt bei dem Neubau auf dem Ressourcenschutz. So wird die Destination Porsche in Ettlingen mithilfe von zwei Luft-Wasser-Wärmepumpen und damit CO2-neutral beheizt werden. Der Strombedarf für die Beleuchtung, das Betanken von E-Fahrzeugen, die Warmwasserbereitung, den Betrieb von Hebebühnen und vieles mehr wird durch selbst produzierten Solarstrom gedeckt. Dazu werden 666 Fotovoltaikmodule auf dem Dach des Neubaus montiert, die bis zu 250 kWp Solarstrom erzeugen können. Sollte der eigene Solarstrom den Bedarf z. B. an bewölkten Tagen einmal nicht vollständig decken, wird Strom aus dem öffentlichen Netz eingespeist – natürlich aus erneuerbaren Quellen.</w:t>
      </w:r>
    </w:p>
    <w:p w14:paraId="732B6D28" w14:textId="77777777" w:rsidR="00A965F8" w:rsidRPr="00A965F8" w:rsidRDefault="00A965F8" w:rsidP="00A965F8">
      <w:pPr>
        <w:pStyle w:val="Default"/>
        <w:rPr>
          <w:lang w:eastAsia="de-DE" w:bidi="he-IL"/>
        </w:rPr>
      </w:pPr>
    </w:p>
    <w:p w14:paraId="392678F4" w14:textId="05A868F8" w:rsidR="008355A1" w:rsidRPr="00A965F8" w:rsidRDefault="008355A1" w:rsidP="00A965F8">
      <w:pPr>
        <w:pStyle w:val="Pa1"/>
        <w:spacing w:line="276" w:lineRule="auto"/>
        <w:jc w:val="both"/>
        <w:rPr>
          <w:rFonts w:asciiTheme="minorHAnsi" w:eastAsia="Times New Roman" w:hAnsiTheme="minorHAnsi" w:cstheme="minorHAnsi"/>
          <w:spacing w:val="-5"/>
          <w:sz w:val="18"/>
          <w:szCs w:val="18"/>
          <w:lang w:eastAsia="de-DE" w:bidi="he-IL"/>
        </w:rPr>
      </w:pPr>
      <w:r w:rsidRPr="00A965F8">
        <w:rPr>
          <w:rFonts w:asciiTheme="minorHAnsi" w:eastAsia="Times New Roman" w:hAnsiTheme="minorHAnsi" w:cstheme="minorHAnsi"/>
          <w:spacing w:val="-5"/>
          <w:sz w:val="18"/>
          <w:szCs w:val="18"/>
          <w:lang w:eastAsia="de-DE" w:bidi="he-IL"/>
        </w:rPr>
        <w:t>Auch der Artenschutz genießt bei dem Bauprojekt einen hohen Stellenwert: Der Neubau wird auf einem 2,4 Hektar großen Gesamtareal errichtet. Hier haben auch einige schutzbedürftige Arten ein Zuhause gefunden, für die im Rahmen des Neubaus neue Lebensräume erschaffen werden. So hat die Schreinerin Frau Tanja Gropp, die vom Porsche Zentrum Karlsruhe beauftragt wurde, einen Turm entworfen und gebaut, in de</w:t>
      </w:r>
      <w:r w:rsidR="00A965F8">
        <w:rPr>
          <w:rFonts w:asciiTheme="minorHAnsi" w:eastAsia="Times New Roman" w:hAnsiTheme="minorHAnsi" w:cstheme="minorHAnsi"/>
          <w:spacing w:val="-5"/>
          <w:sz w:val="18"/>
          <w:szCs w:val="18"/>
          <w:lang w:eastAsia="de-DE" w:bidi="he-IL"/>
        </w:rPr>
        <w:t>m</w:t>
      </w:r>
      <w:r w:rsidRPr="00A965F8">
        <w:rPr>
          <w:rFonts w:asciiTheme="minorHAnsi" w:eastAsia="Times New Roman" w:hAnsiTheme="minorHAnsi" w:cstheme="minorHAnsi"/>
          <w:spacing w:val="-5"/>
          <w:sz w:val="18"/>
          <w:szCs w:val="18"/>
          <w:lang w:eastAsia="de-DE" w:bidi="he-IL"/>
        </w:rPr>
        <w:t xml:space="preserve"> die hier beheimateten Zwergfledermäuse überwintern und ihren Nachwuchs aufziehen können. Darüber hinaus wurde für Zauneidechsen ein 3.600 m² großes, artgerechtes Habitat mit Steinriegeln und Totholzhaufen geschaffen.</w:t>
      </w:r>
    </w:p>
    <w:p w14:paraId="13FAF392" w14:textId="77777777" w:rsidR="008355A1" w:rsidRPr="00A965F8" w:rsidRDefault="008355A1" w:rsidP="008355A1">
      <w:pPr>
        <w:rPr>
          <w:rFonts w:asciiTheme="minorHAnsi" w:hAnsiTheme="minorHAnsi" w:cstheme="minorHAnsi"/>
        </w:rPr>
      </w:pPr>
    </w:p>
    <w:p w14:paraId="1D5EF418" w14:textId="63EA708B" w:rsidR="008355A1" w:rsidRPr="00A965F8" w:rsidRDefault="008355A1" w:rsidP="00A965F8">
      <w:pPr>
        <w:pStyle w:val="Pa1"/>
        <w:spacing w:line="276" w:lineRule="auto"/>
        <w:jc w:val="both"/>
        <w:rPr>
          <w:rFonts w:asciiTheme="minorHAnsi" w:eastAsia="Times New Roman" w:hAnsiTheme="minorHAnsi" w:cstheme="minorHAnsi"/>
          <w:spacing w:val="-5"/>
          <w:sz w:val="18"/>
          <w:szCs w:val="18"/>
          <w:lang w:eastAsia="de-DE" w:bidi="he-IL"/>
        </w:rPr>
      </w:pPr>
      <w:r w:rsidRPr="00A965F8">
        <w:rPr>
          <w:rFonts w:asciiTheme="minorHAnsi" w:eastAsia="Times New Roman" w:hAnsiTheme="minorHAnsi" w:cstheme="minorHAnsi"/>
          <w:spacing w:val="-5"/>
          <w:sz w:val="18"/>
          <w:szCs w:val="18"/>
          <w:lang w:eastAsia="de-DE" w:bidi="he-IL"/>
        </w:rPr>
        <w:t>Ressourcen- und Artenschutz sind nur zwei Beispiele dafür, dass für die Verantwortlichen nicht nur die Faszination Porsche, sondern auch der Umweltschutz eine echte Herzensangelegenheit ist. Das zeigt sich auch in der Auswahl der Partner: So wurde mit der Umsetzung des Neubaus die Ed. Züblin AG betraut. Und damit ein Bauunternehmen, das als eines der ersten bundesweit nachhaltige Prozesse standardisiert hat, die durch die Deutsche Gesellschaft für Nachhaltiges Bauen zertifiziert wurden. Nachdem am 17.09.2021 feierlich der erste Spatenstich erfolgt ist, wurden im Frühjahr und Sommer 202</w:t>
      </w:r>
      <w:r w:rsidR="00A965F8">
        <w:rPr>
          <w:rFonts w:asciiTheme="minorHAnsi" w:eastAsia="Times New Roman" w:hAnsiTheme="minorHAnsi" w:cstheme="minorHAnsi"/>
          <w:spacing w:val="-5"/>
          <w:sz w:val="18"/>
          <w:szCs w:val="18"/>
          <w:lang w:eastAsia="de-DE" w:bidi="he-IL"/>
        </w:rPr>
        <w:t>2</w:t>
      </w:r>
      <w:r w:rsidRPr="00A965F8">
        <w:rPr>
          <w:rFonts w:asciiTheme="minorHAnsi" w:eastAsia="Times New Roman" w:hAnsiTheme="minorHAnsi" w:cstheme="minorHAnsi"/>
          <w:spacing w:val="-5"/>
          <w:sz w:val="18"/>
          <w:szCs w:val="18"/>
          <w:lang w:eastAsia="de-DE" w:bidi="he-IL"/>
        </w:rPr>
        <w:t xml:space="preserve"> alle notwendigen Abriss- und Vorbereitungsarbeiten durchgeführt, die mit dem Gießen der Bodenplatte abgeschlossen wurden. Damit steht nun der Errichtung der Destination Porsche in Ettlingen nichts mehr im Wege.</w:t>
      </w:r>
    </w:p>
    <w:p w14:paraId="5EC6FE34" w14:textId="77777777" w:rsidR="008355A1" w:rsidRPr="00A965F8" w:rsidRDefault="008355A1" w:rsidP="00A965F8">
      <w:pPr>
        <w:pStyle w:val="Pa1"/>
        <w:spacing w:line="276" w:lineRule="auto"/>
        <w:jc w:val="both"/>
        <w:rPr>
          <w:rFonts w:asciiTheme="minorHAnsi" w:eastAsia="Times New Roman" w:hAnsiTheme="minorHAnsi" w:cstheme="minorHAnsi"/>
          <w:spacing w:val="-5"/>
          <w:sz w:val="18"/>
          <w:szCs w:val="18"/>
          <w:lang w:eastAsia="de-DE" w:bidi="he-IL"/>
        </w:rPr>
      </w:pPr>
    </w:p>
    <w:p w14:paraId="131307A8" w14:textId="0E77FD05" w:rsidR="008355A1" w:rsidRDefault="008355A1" w:rsidP="00A965F8">
      <w:pPr>
        <w:pStyle w:val="Pa1"/>
        <w:spacing w:line="276" w:lineRule="auto"/>
        <w:jc w:val="both"/>
        <w:rPr>
          <w:rFonts w:asciiTheme="minorHAnsi" w:eastAsia="Times New Roman" w:hAnsiTheme="minorHAnsi" w:cstheme="minorHAnsi"/>
          <w:spacing w:val="-5"/>
          <w:sz w:val="18"/>
          <w:szCs w:val="18"/>
          <w:lang w:eastAsia="de-DE" w:bidi="he-IL"/>
        </w:rPr>
      </w:pPr>
      <w:r w:rsidRPr="00A965F8">
        <w:rPr>
          <w:rFonts w:asciiTheme="minorHAnsi" w:eastAsia="Times New Roman" w:hAnsiTheme="minorHAnsi" w:cstheme="minorHAnsi"/>
          <w:spacing w:val="-5"/>
          <w:sz w:val="18"/>
          <w:szCs w:val="18"/>
          <w:lang w:eastAsia="de-DE" w:bidi="he-IL"/>
        </w:rPr>
        <w:t xml:space="preserve">Über den Fortschritt der Bauarbeiten bis zur Eröffnung im </w:t>
      </w:r>
      <w:r w:rsidR="008C7719">
        <w:rPr>
          <w:rFonts w:asciiTheme="minorHAnsi" w:eastAsia="Times New Roman" w:hAnsiTheme="minorHAnsi" w:cstheme="minorHAnsi"/>
          <w:spacing w:val="-5"/>
          <w:sz w:val="18"/>
          <w:szCs w:val="18"/>
          <w:lang w:eastAsia="de-DE" w:bidi="he-IL"/>
        </w:rPr>
        <w:t>Sommer</w:t>
      </w:r>
      <w:r w:rsidRPr="00A965F8">
        <w:rPr>
          <w:rFonts w:asciiTheme="minorHAnsi" w:eastAsia="Times New Roman" w:hAnsiTheme="minorHAnsi" w:cstheme="minorHAnsi"/>
          <w:spacing w:val="-5"/>
          <w:sz w:val="18"/>
          <w:szCs w:val="18"/>
          <w:lang w:eastAsia="de-DE" w:bidi="he-IL"/>
        </w:rPr>
        <w:t xml:space="preserve"> 2023 können Sie sich jederzeit online einen Überblick verschaffen: </w:t>
      </w:r>
      <w:hyperlink r:id="rId11" w:history="1">
        <w:r w:rsidR="00A965F8" w:rsidRPr="004735D4">
          <w:rPr>
            <w:rStyle w:val="Hyperlink"/>
            <w:rFonts w:asciiTheme="minorHAnsi" w:eastAsia="Times New Roman" w:hAnsiTheme="minorHAnsi" w:cstheme="minorHAnsi"/>
            <w:spacing w:val="-5"/>
            <w:sz w:val="18"/>
            <w:szCs w:val="18"/>
            <w:lang w:eastAsia="de-DE" w:bidi="he-IL"/>
          </w:rPr>
          <w:t>https://porsche-karlsruhe.de/bautagebuch</w:t>
        </w:r>
      </w:hyperlink>
    </w:p>
    <w:p w14:paraId="36321047" w14:textId="22CBA723" w:rsidR="00A965F8" w:rsidRDefault="00A965F8" w:rsidP="00A965F8">
      <w:pPr>
        <w:pStyle w:val="Default"/>
        <w:rPr>
          <w:lang w:eastAsia="de-DE" w:bidi="he-IL"/>
        </w:rPr>
      </w:pPr>
    </w:p>
    <w:p w14:paraId="79D7A847" w14:textId="615F9F55" w:rsidR="00A965F8" w:rsidRDefault="00A965F8" w:rsidP="00A965F8">
      <w:pPr>
        <w:pStyle w:val="Default"/>
        <w:rPr>
          <w:lang w:eastAsia="de-DE" w:bidi="he-IL"/>
        </w:rPr>
      </w:pPr>
    </w:p>
    <w:p w14:paraId="72C3C541" w14:textId="6828732F" w:rsidR="00A965F8" w:rsidRDefault="001B2C8A" w:rsidP="00A965F8">
      <w:pPr>
        <w:pStyle w:val="Default"/>
        <w:keepNext/>
      </w:pPr>
      <w:r>
        <w:rPr>
          <w:noProof/>
        </w:rPr>
        <w:lastRenderedPageBreak/>
        <w:drawing>
          <wp:inline distT="0" distB="0" distL="0" distR="0" wp14:anchorId="5A9D596C" wp14:editId="7A01D994">
            <wp:extent cx="2536592" cy="1902373"/>
            <wp:effectExtent l="0" t="6668"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2551842" cy="1913810"/>
                    </a:xfrm>
                    <a:prstGeom prst="rect">
                      <a:avLst/>
                    </a:prstGeom>
                    <a:noFill/>
                    <a:ln>
                      <a:noFill/>
                    </a:ln>
                  </pic:spPr>
                </pic:pic>
              </a:graphicData>
            </a:graphic>
          </wp:inline>
        </w:drawing>
      </w:r>
    </w:p>
    <w:p w14:paraId="2C705D51" w14:textId="3635A7AB" w:rsidR="00A965F8" w:rsidRDefault="00A965F8" w:rsidP="00A965F8">
      <w:pPr>
        <w:pStyle w:val="Beschriftung"/>
      </w:pPr>
      <w:r>
        <w:t xml:space="preserve">Abbildung </w:t>
      </w:r>
      <w:r>
        <w:fldChar w:fldCharType="begin"/>
      </w:r>
      <w:r>
        <w:instrText xml:space="preserve"> SEQ Abbildung \* ARABIC </w:instrText>
      </w:r>
      <w:r>
        <w:fldChar w:fldCharType="separate"/>
      </w:r>
      <w:r w:rsidR="002F06F2">
        <w:rPr>
          <w:noProof/>
        </w:rPr>
        <w:t>1</w:t>
      </w:r>
      <w:r>
        <w:fldChar w:fldCharType="end"/>
      </w:r>
      <w:r>
        <w:t>:</w:t>
      </w:r>
      <w:r w:rsidR="00B82CBD">
        <w:t xml:space="preserve"> </w:t>
      </w:r>
      <w:r w:rsidRPr="00B3491E">
        <w:t>Turm</w:t>
      </w:r>
      <w:r>
        <w:t xml:space="preserve"> für die</w:t>
      </w:r>
      <w:r w:rsidRPr="00B3491E">
        <w:t xml:space="preserve"> beheimateten Zwergfledermäuse</w:t>
      </w:r>
    </w:p>
    <w:p w14:paraId="72097889" w14:textId="70621781" w:rsidR="002F06F2" w:rsidRDefault="002F06F2" w:rsidP="002F06F2"/>
    <w:p w14:paraId="2B3A9D99" w14:textId="77777777" w:rsidR="002F06F2" w:rsidRDefault="002F06F2" w:rsidP="002F06F2">
      <w:pPr>
        <w:keepNext/>
      </w:pPr>
      <w:r>
        <w:rPr>
          <w:noProof/>
        </w:rPr>
        <w:drawing>
          <wp:inline distT="0" distB="0" distL="0" distR="0" wp14:anchorId="34500DD1" wp14:editId="6F206878">
            <wp:extent cx="3522472" cy="2641757"/>
            <wp:effectExtent l="0" t="0" r="1905"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35833" cy="2651778"/>
                    </a:xfrm>
                    <a:prstGeom prst="rect">
                      <a:avLst/>
                    </a:prstGeom>
                  </pic:spPr>
                </pic:pic>
              </a:graphicData>
            </a:graphic>
          </wp:inline>
        </w:drawing>
      </w:r>
    </w:p>
    <w:p w14:paraId="7E2C93E4" w14:textId="3E30D619" w:rsidR="002F06F2" w:rsidRPr="002F06F2" w:rsidRDefault="002F06F2" w:rsidP="002F06F2">
      <w:pPr>
        <w:pStyle w:val="Beschriftung"/>
      </w:pPr>
      <w:r>
        <w:t xml:space="preserve">Abbildung </w:t>
      </w:r>
      <w:r>
        <w:fldChar w:fldCharType="begin"/>
      </w:r>
      <w:r>
        <w:instrText xml:space="preserve"> SEQ Abbildung \* ARABIC </w:instrText>
      </w:r>
      <w:r>
        <w:fldChar w:fldCharType="separate"/>
      </w:r>
      <w:r>
        <w:rPr>
          <w:noProof/>
        </w:rPr>
        <w:t>2</w:t>
      </w:r>
      <w:r>
        <w:fldChar w:fldCharType="end"/>
      </w:r>
      <w:r>
        <w:t>: Das neue Porsche Zentrum im Ettlinger Gewerbegebiet</w:t>
      </w:r>
      <w:r w:rsidR="003A16A0">
        <w:t xml:space="preserve"> geht in die Phase des Hochbaus über</w:t>
      </w:r>
    </w:p>
    <w:sectPr w:rsidR="002F06F2" w:rsidRPr="002F06F2" w:rsidSect="00A965F8">
      <w:headerReference w:type="even" r:id="rId14"/>
      <w:headerReference w:type="default" r:id="rId15"/>
      <w:footerReference w:type="default" r:id="rId16"/>
      <w:headerReference w:type="first" r:id="rId17"/>
      <w:pgSz w:w="11907" w:h="16840" w:code="9"/>
      <w:pgMar w:top="1979" w:right="1440" w:bottom="2160" w:left="1440" w:header="964"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B2777" w14:textId="77777777" w:rsidR="00F75CEC" w:rsidRDefault="00F75CEC">
      <w:r>
        <w:separator/>
      </w:r>
    </w:p>
    <w:p w14:paraId="6EF5D892" w14:textId="77777777" w:rsidR="00F75CEC" w:rsidRDefault="00F75CEC"/>
  </w:endnote>
  <w:endnote w:type="continuationSeparator" w:id="0">
    <w:p w14:paraId="66C9C957" w14:textId="77777777" w:rsidR="00F75CEC" w:rsidRDefault="00F75CEC">
      <w:r>
        <w:continuationSeparator/>
      </w:r>
    </w:p>
    <w:p w14:paraId="663E09A3" w14:textId="77777777" w:rsidR="00F75CEC" w:rsidRDefault="00F75C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ade Gothic LT Std Cn">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54104" w14:textId="2FD2D4C5" w:rsidR="000E029F" w:rsidRDefault="000E029F" w:rsidP="0076151E">
    <w:pPr>
      <w:pStyle w:val="Pa1"/>
      <w:spacing w:line="276" w:lineRule="auto"/>
      <w:ind w:right="-1440"/>
      <w:rPr>
        <w:rStyle w:val="A2"/>
        <w:rFonts w:asciiTheme="minorHAnsi" w:hAnsiTheme="minorHAnsi" w:cstheme="minorHAnsi"/>
        <w:b/>
        <w:bCs/>
        <w:sz w:val="14"/>
        <w:szCs w:val="14"/>
      </w:rPr>
    </w:pPr>
    <w:r>
      <w:rPr>
        <w:rStyle w:val="A2"/>
        <w:rFonts w:asciiTheme="minorHAnsi" w:hAnsiTheme="minorHAnsi" w:cstheme="minorHAnsi"/>
        <w:b/>
        <w:bCs/>
        <w:sz w:val="14"/>
        <w:szCs w:val="14"/>
      </w:rPr>
      <w:t>_________________________________________________________________________________________________________________________________</w:t>
    </w:r>
    <w:r w:rsidR="0076151E">
      <w:rPr>
        <w:rStyle w:val="A2"/>
        <w:rFonts w:asciiTheme="minorHAnsi" w:hAnsiTheme="minorHAnsi" w:cstheme="minorHAnsi"/>
        <w:b/>
        <w:bCs/>
        <w:sz w:val="14"/>
        <w:szCs w:val="14"/>
      </w:rPr>
      <w:t>_____________________</w:t>
    </w:r>
  </w:p>
  <w:p w14:paraId="4B5BFD7C" w14:textId="4C523F30" w:rsidR="000E029F" w:rsidRPr="005148D2" w:rsidRDefault="000E029F" w:rsidP="000E029F">
    <w:pPr>
      <w:pStyle w:val="Pa1"/>
      <w:spacing w:line="276" w:lineRule="auto"/>
      <w:rPr>
        <w:rStyle w:val="A2"/>
        <w:rFonts w:asciiTheme="minorHAnsi" w:hAnsiTheme="minorHAnsi" w:cstheme="minorHAnsi"/>
        <w:b/>
        <w:bCs/>
      </w:rPr>
    </w:pPr>
    <w:r w:rsidRPr="005148D2">
      <w:rPr>
        <w:rStyle w:val="A2"/>
        <w:rFonts w:asciiTheme="minorHAnsi" w:hAnsiTheme="minorHAnsi" w:cstheme="minorHAnsi"/>
        <w:b/>
        <w:bCs/>
      </w:rPr>
      <w:t>Über die Graf Hardenberg-Gruppe</w:t>
    </w:r>
    <w:r w:rsidR="00CE4D23" w:rsidRPr="005148D2">
      <w:rPr>
        <w:rStyle w:val="A2"/>
        <w:rFonts w:asciiTheme="minorHAnsi" w:hAnsiTheme="minorHAnsi" w:cstheme="minorHAnsi"/>
        <w:b/>
        <w:bCs/>
      </w:rPr>
      <w:t>:</w:t>
    </w:r>
  </w:p>
  <w:p w14:paraId="23185F61" w14:textId="2D24E3DB" w:rsidR="000E029F" w:rsidRPr="00C21D62" w:rsidRDefault="000E029F" w:rsidP="000E029F">
    <w:pPr>
      <w:pStyle w:val="Pa1"/>
      <w:spacing w:line="276" w:lineRule="auto"/>
      <w:rPr>
        <w:rStyle w:val="A2"/>
        <w:rFonts w:asciiTheme="minorHAnsi" w:hAnsiTheme="minorHAnsi" w:cstheme="minorHAnsi"/>
      </w:rPr>
    </w:pPr>
    <w:r w:rsidRPr="00C21D62">
      <w:rPr>
        <w:rStyle w:val="A2"/>
        <w:rFonts w:asciiTheme="minorHAnsi" w:hAnsiTheme="minorHAnsi" w:cstheme="minorHAnsi"/>
      </w:rPr>
      <w:t>Graf Hardenberg ist eine der erfolgreichsten Automobilhandelsgruppen in Deutschland. Mit über 1.600 Beschäftigten in 3</w:t>
    </w:r>
    <w:r w:rsidR="002306FD" w:rsidRPr="00C21D62">
      <w:rPr>
        <w:rStyle w:val="A2"/>
        <w:rFonts w:asciiTheme="minorHAnsi" w:hAnsiTheme="minorHAnsi" w:cstheme="minorHAnsi"/>
      </w:rPr>
      <w:t>4</w:t>
    </w:r>
    <w:r w:rsidRPr="00C21D62">
      <w:rPr>
        <w:rStyle w:val="A2"/>
        <w:rFonts w:asciiTheme="minorHAnsi" w:hAnsiTheme="minorHAnsi" w:cstheme="minorHAnsi"/>
      </w:rPr>
      <w:t xml:space="preserve"> Betrieben und an 17 Standorten in Baden-Württemberg und Rheinland-Pfalz sind wir mit zehn starken Marken vertreten:</w:t>
    </w:r>
  </w:p>
  <w:p w14:paraId="790FE433" w14:textId="77777777" w:rsidR="000E029F" w:rsidRPr="00C21D62" w:rsidRDefault="000E029F" w:rsidP="000E029F">
    <w:pPr>
      <w:pStyle w:val="Pa1"/>
      <w:spacing w:line="276" w:lineRule="auto"/>
      <w:jc w:val="both"/>
      <w:rPr>
        <w:rStyle w:val="A2"/>
        <w:rFonts w:asciiTheme="minorHAnsi" w:hAnsiTheme="minorHAnsi" w:cstheme="minorHAnsi"/>
      </w:rPr>
    </w:pPr>
    <w:r w:rsidRPr="00C21D62">
      <w:rPr>
        <w:rStyle w:val="A2"/>
        <w:rFonts w:asciiTheme="minorHAnsi" w:hAnsiTheme="minorHAnsi" w:cstheme="minorHAnsi"/>
      </w:rPr>
      <w:t>Volkswagen, Volkswagen Nutzfahrzeuge, Audi, ŠKODA, SEAT, CUPRA, Porsche, Ford, Vespa und Harley-Davidson.</w:t>
    </w:r>
  </w:p>
  <w:p w14:paraId="71B2822B" w14:textId="77777777" w:rsidR="000E029F" w:rsidRPr="00C21D62" w:rsidRDefault="000E029F" w:rsidP="000E029F">
    <w:pPr>
      <w:pStyle w:val="Default"/>
      <w:spacing w:line="276" w:lineRule="auto"/>
      <w:rPr>
        <w:rFonts w:asciiTheme="minorHAnsi" w:hAnsiTheme="minorHAnsi" w:cstheme="minorHAnsi"/>
        <w:sz w:val="16"/>
        <w:szCs w:val="16"/>
      </w:rPr>
    </w:pPr>
  </w:p>
  <w:p w14:paraId="68389F62" w14:textId="77777777" w:rsidR="000E029F" w:rsidRPr="00C21D62" w:rsidRDefault="000E029F" w:rsidP="00C21D62">
    <w:pPr>
      <w:pStyle w:val="Pa1"/>
      <w:spacing w:line="276" w:lineRule="auto"/>
      <w:rPr>
        <w:rStyle w:val="A2"/>
        <w:rFonts w:asciiTheme="minorHAnsi" w:hAnsiTheme="minorHAnsi" w:cstheme="minorHAnsi"/>
      </w:rPr>
    </w:pPr>
    <w:r w:rsidRPr="00C21D62">
      <w:rPr>
        <w:rStyle w:val="A2"/>
        <w:rFonts w:asciiTheme="minorHAnsi" w:hAnsiTheme="minorHAnsi" w:cstheme="minorHAnsi"/>
      </w:rPr>
      <w:t>Mit unserer Leidenschaft und Kompetenz, der Nähe zu unseren Kunden und der Kraft unserer Größe begeistern wir rund um Auto und Mobilität. So sichern wir den langfristigen Erfolg der Marke „Graf Hardenberg“. Unser Handeln und unsere Entscheidungen werden geprägt und gesteuert durch den anhalten</w:t>
    </w:r>
    <w:r w:rsidRPr="00C21D62">
      <w:rPr>
        <w:rStyle w:val="A2"/>
        <w:rFonts w:asciiTheme="minorHAnsi" w:hAnsiTheme="minorHAnsi" w:cstheme="minorHAnsi"/>
      </w:rPr>
      <w:softHyphen/>
      <w:t>den Respekt vor unseren Kunden, Mitarbeitern und Partnern. Oberste Priorität hierbei hat die Zufriedenheit unserer Kunden. Wir wollen gemeinsam mit und für unsere Kunden erfolgreich sein – besser und innovativer als unsere Mitbewerber. Wir agieren stets als fairer, kompetenter und leistungsstarker Mobilitäts</w:t>
    </w:r>
    <w:r w:rsidRPr="00C21D62">
      <w:rPr>
        <w:rStyle w:val="A2"/>
        <w:rFonts w:asciiTheme="minorHAnsi" w:hAnsiTheme="minorHAnsi" w:cstheme="minorHAnsi"/>
      </w:rPr>
      <w:softHyphen/>
      <w:t>partner – und dies nachhaltig. Kundenorientierung heißt für uns, dem Menschen zuzuhören, für ihn da zu sein und seine Bedürfnisse zu erkennen. Daher steht der Kunde bei uns auch grundsätzlich im Mittelpunkt unseres Handelns.</w:t>
    </w:r>
  </w:p>
  <w:p w14:paraId="5F4764DE" w14:textId="77777777" w:rsidR="000E029F" w:rsidRPr="005148D2" w:rsidRDefault="000E029F" w:rsidP="00C21D62">
    <w:pPr>
      <w:pStyle w:val="Pa1"/>
      <w:spacing w:line="276" w:lineRule="auto"/>
      <w:rPr>
        <w:rStyle w:val="A2"/>
        <w:rFonts w:asciiTheme="minorHAnsi" w:hAnsiTheme="minorHAnsi" w:cstheme="minorHAnsi"/>
      </w:rPr>
    </w:pPr>
  </w:p>
  <w:p w14:paraId="018575CA" w14:textId="06A20391" w:rsidR="000E029F" w:rsidRPr="005148D2" w:rsidRDefault="000E029F" w:rsidP="00307860">
    <w:pPr>
      <w:pStyle w:val="Text"/>
      <w:spacing w:line="240" w:lineRule="auto"/>
      <w:rPr>
        <w:rStyle w:val="A2"/>
        <w:rFonts w:asciiTheme="minorHAnsi" w:hAnsiTheme="minorHAnsi" w:cstheme="minorHAnsi"/>
      </w:rPr>
    </w:pPr>
    <w:r w:rsidRPr="005148D2">
      <w:rPr>
        <w:rFonts w:asciiTheme="minorHAnsi" w:hAnsiTheme="minorHAnsi" w:cstheme="minorHAnsi"/>
        <w:b/>
        <w:bCs/>
        <w:color w:val="17313A"/>
        <w:sz w:val="16"/>
        <w:szCs w:val="16"/>
      </w:rPr>
      <w:t>Hier geht es zum Pressportal</w:t>
    </w:r>
    <w:r w:rsidRPr="005148D2">
      <w:rPr>
        <w:rFonts w:asciiTheme="minorHAnsi" w:hAnsiTheme="minorHAnsi" w:cstheme="minorHAnsi"/>
        <w:color w:val="17313A"/>
        <w:sz w:val="16"/>
        <w:szCs w:val="16"/>
      </w:rPr>
      <w:t xml:space="preserve">: </w:t>
    </w:r>
    <w:hyperlink r:id="rId1" w:history="1">
      <w:r w:rsidR="00E338B4" w:rsidRPr="005148D2">
        <w:rPr>
          <w:rStyle w:val="Hyperlink"/>
          <w:rFonts w:asciiTheme="minorHAnsi" w:hAnsiTheme="minorHAnsi" w:cstheme="minorHAnsi"/>
          <w:sz w:val="16"/>
          <w:szCs w:val="16"/>
        </w:rPr>
        <w:t>www.grafhardenberg.de/de/graf-hardenberg/presseportal</w:t>
      </w:r>
    </w:hyperlink>
  </w:p>
  <w:p w14:paraId="106F89E0" w14:textId="77777777" w:rsidR="00E338B4" w:rsidRPr="005148D2" w:rsidRDefault="00E338B4" w:rsidP="00E338B4">
    <w:pPr>
      <w:tabs>
        <w:tab w:val="left" w:pos="6960"/>
      </w:tabs>
      <w:ind w:right="-2128"/>
      <w:rPr>
        <w:rFonts w:asciiTheme="minorHAnsi" w:hAnsiTheme="minorHAnsi" w:cstheme="minorHAnsi"/>
        <w:b/>
        <w:bCs/>
        <w:color w:val="17313A"/>
        <w:spacing w:val="0"/>
        <w:sz w:val="16"/>
        <w:szCs w:val="16"/>
        <w:lang w:bidi="de-DE"/>
      </w:rPr>
    </w:pPr>
    <w:r w:rsidRPr="005148D2">
      <w:rPr>
        <w:rFonts w:asciiTheme="minorHAnsi" w:hAnsiTheme="minorHAnsi" w:cstheme="minorHAnsi"/>
        <w:b/>
        <w:bCs/>
        <w:color w:val="17313A"/>
        <w:spacing w:val="0"/>
        <w:sz w:val="16"/>
        <w:szCs w:val="16"/>
        <w:lang w:bidi="de-DE"/>
      </w:rPr>
      <w:t>© Copyright 2022 – Urheberrechtshinweis</w:t>
    </w:r>
  </w:p>
  <w:p w14:paraId="22091E31" w14:textId="77777777" w:rsidR="00E338B4" w:rsidRPr="005148D2" w:rsidRDefault="00E338B4" w:rsidP="00E338B4">
    <w:pPr>
      <w:tabs>
        <w:tab w:val="left" w:pos="6960"/>
      </w:tabs>
      <w:ind w:right="-2128"/>
      <w:rPr>
        <w:rFonts w:asciiTheme="minorHAnsi" w:hAnsiTheme="minorHAnsi" w:cstheme="minorHAnsi"/>
        <w:color w:val="17313A"/>
        <w:spacing w:val="0"/>
        <w:sz w:val="16"/>
        <w:szCs w:val="16"/>
        <w:lang w:bidi="de-DE"/>
      </w:rPr>
    </w:pPr>
    <w:r w:rsidRPr="005148D2">
      <w:rPr>
        <w:rFonts w:asciiTheme="minorHAnsi" w:hAnsiTheme="minorHAnsi" w:cstheme="minorHAnsi"/>
        <w:color w:val="17313A"/>
        <w:spacing w:val="0"/>
        <w:sz w:val="16"/>
        <w:szCs w:val="16"/>
        <w:lang w:bidi="de-DE"/>
      </w:rPr>
      <w:t>Alle Inhalte dieser Vorlage sind urheberrechtlich geschützt. Alle Rechte bleiben der Graf Hardenberg-Gruppe vorbehalten.</w:t>
    </w:r>
  </w:p>
  <w:p w14:paraId="27550349" w14:textId="77777777" w:rsidR="00E338B4" w:rsidRPr="000E029F" w:rsidRDefault="00E338B4" w:rsidP="000E029F">
    <w:pPr>
      <w:pStyle w:val="Text"/>
      <w:rPr>
        <w:rFonts w:asciiTheme="minorHAnsi" w:hAnsiTheme="minorHAnsi" w:cstheme="minorHAnsi"/>
        <w:color w:val="17313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D7F24" w14:textId="77777777" w:rsidR="00F75CEC" w:rsidRDefault="00F75CEC">
      <w:r>
        <w:separator/>
      </w:r>
    </w:p>
    <w:p w14:paraId="4F1347C4" w14:textId="77777777" w:rsidR="00F75CEC" w:rsidRDefault="00F75CEC"/>
  </w:footnote>
  <w:footnote w:type="continuationSeparator" w:id="0">
    <w:p w14:paraId="0AADA88D" w14:textId="77777777" w:rsidR="00F75CEC" w:rsidRDefault="00F75CEC">
      <w:r>
        <w:continuationSeparator/>
      </w:r>
    </w:p>
    <w:p w14:paraId="4327DEB9" w14:textId="77777777" w:rsidR="00F75CEC" w:rsidRDefault="00F75C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FC3B" w14:textId="77777777" w:rsidR="00645526" w:rsidRDefault="00645526">
    <w:pPr>
      <w:pStyle w:val="Kopfzeile"/>
    </w:pPr>
  </w:p>
  <w:p w14:paraId="61FC4510" w14:textId="77777777" w:rsidR="00645526" w:rsidRDefault="006455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08612" w14:textId="7A632F1D" w:rsidR="00CE4D23" w:rsidRPr="00720ADD" w:rsidRDefault="00720ADD">
    <w:pPr>
      <w:pStyle w:val="Kopfzeile"/>
      <w:rPr>
        <w:rFonts w:asciiTheme="minorHAnsi" w:hAnsiTheme="minorHAnsi" w:cstheme="minorHAnsi"/>
        <w:color w:val="17313A"/>
      </w:rPr>
    </w:pPr>
    <w:r w:rsidRPr="00720ADD">
      <w:rPr>
        <w:rFonts w:asciiTheme="minorHAnsi" w:hAnsiTheme="minorHAnsi" w:cstheme="minorHAnsi"/>
        <w:color w:val="17313A"/>
      </w:rPr>
      <w:t>Seite 2 – Pressemitteilung – Graf Hardenberg-Gruppe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E9511" w14:textId="2839933B" w:rsidR="00F63BBA" w:rsidRDefault="00F63BBA"/>
  <w:p w14:paraId="43D20132" w14:textId="77777777" w:rsidR="00F63BBA" w:rsidRDefault="00F63BBA"/>
  <w:tbl>
    <w:tblPr>
      <w:tblpPr w:leftFromText="180" w:rightFromText="180" w:vertAnchor="page" w:tblpY="1135"/>
      <w:tblW w:w="10565" w:type="dxa"/>
      <w:tblCellMar>
        <w:top w:w="58" w:type="dxa"/>
        <w:left w:w="115" w:type="dxa"/>
        <w:bottom w:w="58" w:type="dxa"/>
        <w:right w:w="115" w:type="dxa"/>
      </w:tblCellMar>
      <w:tblLook w:val="0000" w:firstRow="0" w:lastRow="0" w:firstColumn="0" w:lastColumn="0" w:noHBand="0" w:noVBand="0"/>
    </w:tblPr>
    <w:tblGrid>
      <w:gridCol w:w="2552"/>
      <w:gridCol w:w="3402"/>
      <w:gridCol w:w="4611"/>
    </w:tblGrid>
    <w:tr w:rsidR="00DE7968" w:rsidRPr="00DE7968" w14:paraId="0A2A986C" w14:textId="77777777" w:rsidTr="00CE4D23">
      <w:trPr>
        <w:trHeight w:val="1080"/>
      </w:trPr>
      <w:tc>
        <w:tcPr>
          <w:tcW w:w="2552" w:type="dxa"/>
          <w:vAlign w:val="center"/>
        </w:tcPr>
        <w:p w14:paraId="3022AC28" w14:textId="09C78162" w:rsidR="00F63BBA" w:rsidRPr="00F63BBA" w:rsidRDefault="00F63BBA" w:rsidP="00DE7968">
          <w:pPr>
            <w:pStyle w:val="ContactName"/>
            <w:rPr>
              <w:rFonts w:asciiTheme="minorHAnsi" w:hAnsiTheme="minorHAnsi" w:cstheme="minorHAnsi"/>
              <w:color w:val="17313A"/>
              <w:sz w:val="20"/>
              <w:szCs w:val="20"/>
            </w:rPr>
          </w:pPr>
          <w:r w:rsidRPr="00F63BBA">
            <w:rPr>
              <w:rFonts w:asciiTheme="minorHAnsi" w:hAnsiTheme="minorHAnsi" w:cstheme="minorHAnsi"/>
              <w:color w:val="17313A"/>
              <w:sz w:val="20"/>
              <w:szCs w:val="20"/>
            </w:rPr>
            <w:t>Graf Hardenberg-Gruppe</w:t>
          </w:r>
        </w:p>
        <w:p w14:paraId="3D9D1647" w14:textId="46C935D3" w:rsidR="00DE7968" w:rsidRPr="00F63BBA" w:rsidRDefault="00DE7968" w:rsidP="00DE7968">
          <w:pPr>
            <w:pStyle w:val="ContactName"/>
            <w:rPr>
              <w:rFonts w:asciiTheme="minorHAnsi" w:hAnsiTheme="minorHAnsi" w:cstheme="minorHAnsi"/>
              <w:color w:val="17313A"/>
            </w:rPr>
          </w:pPr>
          <w:r w:rsidRPr="00F63BBA">
            <w:rPr>
              <w:rFonts w:asciiTheme="minorHAnsi" w:hAnsiTheme="minorHAnsi" w:cstheme="minorHAnsi"/>
              <w:color w:val="17313A"/>
            </w:rPr>
            <w:t>Pressekontakt: Claudia Apel</w:t>
          </w:r>
        </w:p>
        <w:p w14:paraId="4E6C8599" w14:textId="77777777"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Richard Gramling GmbH &amp; Co. KG</w:t>
          </w:r>
        </w:p>
        <w:p w14:paraId="344E1653" w14:textId="77777777"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Schöllbronner Str. 23 a</w:t>
          </w:r>
        </w:p>
        <w:p w14:paraId="32BB3C87" w14:textId="77777777"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76275 Ettlingen</w:t>
          </w:r>
        </w:p>
      </w:tc>
      <w:tc>
        <w:tcPr>
          <w:tcW w:w="3402" w:type="dxa"/>
          <w:vAlign w:val="center"/>
        </w:tcPr>
        <w:p w14:paraId="540DE0BB" w14:textId="77777777" w:rsidR="00DE7968" w:rsidRPr="00F63BBA" w:rsidRDefault="00DE7968" w:rsidP="00DE7968">
          <w:pPr>
            <w:pStyle w:val="ContactInformation"/>
            <w:rPr>
              <w:rFonts w:asciiTheme="minorHAnsi" w:hAnsiTheme="minorHAnsi" w:cstheme="minorHAnsi"/>
              <w:color w:val="17313A"/>
            </w:rPr>
          </w:pPr>
        </w:p>
        <w:p w14:paraId="11830728" w14:textId="77777777" w:rsidR="00F63BBA" w:rsidRDefault="00F63BBA" w:rsidP="00DE7968">
          <w:pPr>
            <w:pStyle w:val="ContactInformation"/>
            <w:rPr>
              <w:rFonts w:asciiTheme="minorHAnsi" w:hAnsiTheme="minorHAnsi" w:cstheme="minorHAnsi"/>
              <w:color w:val="17313A"/>
            </w:rPr>
          </w:pPr>
        </w:p>
        <w:p w14:paraId="33735008" w14:textId="6C3A3EAB"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Tel.: +49 (0)7243-5305 146</w:t>
          </w:r>
        </w:p>
        <w:p w14:paraId="69D22489" w14:textId="77777777"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Fax: +49 (0)7243-5305 49146</w:t>
          </w:r>
        </w:p>
        <w:p w14:paraId="3DD08F9C" w14:textId="64A79F82" w:rsidR="00DE7968" w:rsidRPr="00F63BBA" w:rsidRDefault="00DE7968" w:rsidP="00DE7968">
          <w:pPr>
            <w:pStyle w:val="ContactInformation"/>
            <w:rPr>
              <w:rFonts w:asciiTheme="minorHAnsi" w:hAnsiTheme="minorHAnsi" w:cstheme="minorHAnsi"/>
              <w:color w:val="17313A"/>
            </w:rPr>
          </w:pPr>
          <w:r w:rsidRPr="00F63BBA">
            <w:rPr>
              <w:rFonts w:asciiTheme="minorHAnsi" w:hAnsiTheme="minorHAnsi" w:cstheme="minorHAnsi"/>
              <w:color w:val="17313A"/>
            </w:rPr>
            <w:t>E-Mail:</w:t>
          </w:r>
          <w:r w:rsidR="00E14125">
            <w:rPr>
              <w:rFonts w:asciiTheme="minorHAnsi" w:hAnsiTheme="minorHAnsi" w:cstheme="minorHAnsi"/>
              <w:color w:val="17313A"/>
            </w:rPr>
            <w:t xml:space="preserve"> </w:t>
          </w:r>
          <w:r w:rsidRPr="00F63BBA">
            <w:rPr>
              <w:rFonts w:asciiTheme="minorHAnsi" w:hAnsiTheme="minorHAnsi" w:cstheme="minorHAnsi"/>
              <w:color w:val="17313A"/>
            </w:rPr>
            <w:t>claudia.apel@grafhardenberg.de</w:t>
          </w:r>
        </w:p>
      </w:tc>
      <w:tc>
        <w:tcPr>
          <w:tcW w:w="4611" w:type="dxa"/>
          <w:vAlign w:val="center"/>
        </w:tcPr>
        <w:p w14:paraId="05222679" w14:textId="77777777" w:rsidR="00DE7968" w:rsidRPr="00DE7968" w:rsidRDefault="00DE7968" w:rsidP="00DE7968">
          <w:pPr>
            <w:pStyle w:val="berschrift2"/>
            <w:rPr>
              <w:rFonts w:asciiTheme="minorHAnsi" w:hAnsiTheme="minorHAnsi" w:cstheme="minorHAnsi"/>
              <w:color w:val="17313A"/>
            </w:rPr>
          </w:pPr>
          <w:r w:rsidRPr="00DE7968">
            <w:rPr>
              <w:rFonts w:asciiTheme="minorHAnsi" w:hAnsiTheme="minorHAnsi" w:cstheme="minorHAnsi"/>
              <w:noProof/>
              <w:color w:val="17313A"/>
            </w:rPr>
            <w:drawing>
              <wp:anchor distT="0" distB="0" distL="114300" distR="114300" simplePos="0" relativeHeight="251659264" behindDoc="0" locked="0" layoutInCell="1" allowOverlap="1" wp14:anchorId="1F261E02" wp14:editId="75628E41">
                <wp:simplePos x="0" y="0"/>
                <wp:positionH relativeFrom="column">
                  <wp:posOffset>-2146935</wp:posOffset>
                </wp:positionH>
                <wp:positionV relativeFrom="paragraph">
                  <wp:posOffset>-3175</wp:posOffset>
                </wp:positionV>
                <wp:extent cx="2034540" cy="727710"/>
                <wp:effectExtent l="0" t="0" r="381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34540" cy="727710"/>
                        </a:xfrm>
                        <a:prstGeom prst="rect">
                          <a:avLst/>
                        </a:prstGeom>
                      </pic:spPr>
                    </pic:pic>
                  </a:graphicData>
                </a:graphic>
                <wp14:sizeRelH relativeFrom="margin">
                  <wp14:pctWidth>0</wp14:pctWidth>
                </wp14:sizeRelH>
                <wp14:sizeRelV relativeFrom="margin">
                  <wp14:pctHeight>0</wp14:pctHeight>
                </wp14:sizeRelV>
              </wp:anchor>
            </w:drawing>
          </w:r>
        </w:p>
      </w:tc>
    </w:tr>
  </w:tbl>
  <w:p w14:paraId="5DBE06C3" w14:textId="77777777" w:rsidR="00DE7968" w:rsidRPr="00DE7968" w:rsidRDefault="00DE7968" w:rsidP="00DE796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9F068E"/>
    <w:multiLevelType w:val="multilevel"/>
    <w:tmpl w:val="65700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CD3A88"/>
    <w:multiLevelType w:val="multilevel"/>
    <w:tmpl w:val="786AF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ignoreMixedContent/>
  <w:alwaysShowPlaceholderText/>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C59"/>
    <w:rsid w:val="00007955"/>
    <w:rsid w:val="000361D8"/>
    <w:rsid w:val="00087130"/>
    <w:rsid w:val="000E029F"/>
    <w:rsid w:val="00116A9B"/>
    <w:rsid w:val="0018468E"/>
    <w:rsid w:val="001B2C8A"/>
    <w:rsid w:val="002306FD"/>
    <w:rsid w:val="0027400B"/>
    <w:rsid w:val="0027493C"/>
    <w:rsid w:val="0028025F"/>
    <w:rsid w:val="002F06F2"/>
    <w:rsid w:val="00307860"/>
    <w:rsid w:val="003208CB"/>
    <w:rsid w:val="00343B73"/>
    <w:rsid w:val="00350FA7"/>
    <w:rsid w:val="003A16A0"/>
    <w:rsid w:val="003A6C59"/>
    <w:rsid w:val="003D43B9"/>
    <w:rsid w:val="0043109F"/>
    <w:rsid w:val="00437F1B"/>
    <w:rsid w:val="00451277"/>
    <w:rsid w:val="004D245A"/>
    <w:rsid w:val="005148D2"/>
    <w:rsid w:val="005432EB"/>
    <w:rsid w:val="0055678B"/>
    <w:rsid w:val="0058357F"/>
    <w:rsid w:val="005A1B31"/>
    <w:rsid w:val="005B316B"/>
    <w:rsid w:val="006004F1"/>
    <w:rsid w:val="00645526"/>
    <w:rsid w:val="00694C63"/>
    <w:rsid w:val="006C74CF"/>
    <w:rsid w:val="006E5308"/>
    <w:rsid w:val="00720ADD"/>
    <w:rsid w:val="007261CF"/>
    <w:rsid w:val="007267E5"/>
    <w:rsid w:val="007341DD"/>
    <w:rsid w:val="0076151E"/>
    <w:rsid w:val="00766760"/>
    <w:rsid w:val="007A138C"/>
    <w:rsid w:val="00811F46"/>
    <w:rsid w:val="00834E31"/>
    <w:rsid w:val="008355A1"/>
    <w:rsid w:val="008C7719"/>
    <w:rsid w:val="009A042C"/>
    <w:rsid w:val="00A54BDF"/>
    <w:rsid w:val="00A572E2"/>
    <w:rsid w:val="00A95E1A"/>
    <w:rsid w:val="00A965F8"/>
    <w:rsid w:val="00AA591D"/>
    <w:rsid w:val="00AF5A25"/>
    <w:rsid w:val="00B0049F"/>
    <w:rsid w:val="00B82CBD"/>
    <w:rsid w:val="00B912ED"/>
    <w:rsid w:val="00C21D62"/>
    <w:rsid w:val="00C76C8A"/>
    <w:rsid w:val="00C93E77"/>
    <w:rsid w:val="00CE16D9"/>
    <w:rsid w:val="00CE4D23"/>
    <w:rsid w:val="00D45F32"/>
    <w:rsid w:val="00D61127"/>
    <w:rsid w:val="00D673C8"/>
    <w:rsid w:val="00DC1679"/>
    <w:rsid w:val="00DE7968"/>
    <w:rsid w:val="00E0259A"/>
    <w:rsid w:val="00E14125"/>
    <w:rsid w:val="00E338B4"/>
    <w:rsid w:val="00EF0324"/>
    <w:rsid w:val="00F610B9"/>
    <w:rsid w:val="00F63BBA"/>
    <w:rsid w:val="00F75CEC"/>
    <w:rsid w:val="00FB4924"/>
    <w:rsid w:val="00FB7D60"/>
    <w:rsid w:val="00FE1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836558"/>
  <w15:docId w15:val="{BF93A2C1-0E2F-43B1-9401-775E634CD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Century Gothic" w:hAnsi="Century Gothic" w:cs="Century Gothic"/>
      <w:spacing w:val="-5"/>
      <w:sz w:val="18"/>
      <w:szCs w:val="18"/>
      <w:lang w:val="de-DE" w:eastAsia="de-DE" w:bidi="he-IL"/>
    </w:rPr>
  </w:style>
  <w:style w:type="paragraph" w:styleId="berschrift1">
    <w:name w:val="heading 1"/>
    <w:basedOn w:val="Standard"/>
    <w:next w:val="Standard"/>
    <w:qFormat/>
    <w:pPr>
      <w:spacing w:before="1200"/>
      <w:outlineLvl w:val="0"/>
    </w:pPr>
    <w:rPr>
      <w:rFonts w:cs="Times New Roman"/>
      <w:caps/>
      <w:color w:val="2A5A78"/>
      <w:sz w:val="84"/>
      <w:szCs w:val="84"/>
    </w:rPr>
  </w:style>
  <w:style w:type="paragraph" w:styleId="berschrift2">
    <w:name w:val="heading 2"/>
    <w:basedOn w:val="berschrift1"/>
    <w:next w:val="Standard"/>
    <w:qFormat/>
    <w:pPr>
      <w:spacing w:before="0"/>
      <w:jc w:val="right"/>
      <w:outlineLvl w:val="1"/>
    </w:pPr>
    <w:rPr>
      <w:b/>
      <w:sz w:val="28"/>
      <w:szCs w:val="28"/>
    </w:rPr>
  </w:style>
  <w:style w:type="paragraph" w:styleId="berschrift3">
    <w:name w:val="heading 3"/>
    <w:basedOn w:val="Standard"/>
    <w:next w:val="Standard"/>
    <w:qFormat/>
    <w:pPr>
      <w:spacing w:before="320" w:after="80"/>
      <w:outlineLvl w:val="2"/>
    </w:pPr>
    <w:rPr>
      <w:rFonts w:cs="Times New Roman"/>
      <w:color w:val="2A5A78"/>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right" w:pos="9360"/>
      </w:tabs>
    </w:pPr>
    <w:rPr>
      <w:b/>
      <w:caps/>
      <w:color w:val="2A5A78"/>
    </w:rPr>
  </w:style>
  <w:style w:type="paragraph" w:styleId="Fuzeile">
    <w:name w:val="footer"/>
    <w:basedOn w:val="Standard"/>
    <w:pPr>
      <w:tabs>
        <w:tab w:val="right" w:pos="9360"/>
      </w:tabs>
    </w:pPr>
    <w:rPr>
      <w:b/>
      <w:caps/>
      <w:color w:val="2A5A78"/>
    </w:rPr>
  </w:style>
  <w:style w:type="paragraph" w:styleId="Sprechblasentext">
    <w:name w:val="Balloon Text"/>
    <w:basedOn w:val="Standard"/>
    <w:semiHidden/>
    <w:rPr>
      <w:sz w:val="16"/>
      <w:szCs w:val="16"/>
    </w:rPr>
  </w:style>
  <w:style w:type="paragraph" w:customStyle="1" w:styleId="ContactInformation">
    <w:name w:val="Contact Information"/>
    <w:basedOn w:val="Standard"/>
    <w:pPr>
      <w:spacing w:line="180" w:lineRule="exact"/>
    </w:pPr>
    <w:rPr>
      <w:color w:val="2A5A78"/>
      <w:sz w:val="16"/>
      <w:szCs w:val="16"/>
      <w:lang w:bidi="de-DE"/>
    </w:rPr>
  </w:style>
  <w:style w:type="paragraph" w:customStyle="1" w:styleId="ContactName">
    <w:name w:val="Contact Name"/>
    <w:basedOn w:val="ContactInformation"/>
    <w:rPr>
      <w:b/>
    </w:rPr>
  </w:style>
  <w:style w:type="paragraph" w:customStyle="1" w:styleId="Subhead">
    <w:name w:val="Subhead"/>
    <w:basedOn w:val="Standard"/>
    <w:pPr>
      <w:spacing w:after="600"/>
    </w:pPr>
    <w:rPr>
      <w:i/>
      <w:color w:val="2A5A78"/>
      <w:sz w:val="22"/>
      <w:szCs w:val="22"/>
      <w:lang w:bidi="de-DE"/>
    </w:rPr>
  </w:style>
  <w:style w:type="character" w:customStyle="1" w:styleId="TextChar">
    <w:name w:val="Text Char"/>
    <w:basedOn w:val="Absatz-Standardschriftart"/>
    <w:link w:val="Text"/>
    <w:locked/>
    <w:rPr>
      <w:rFonts w:ascii="Century Gothic" w:hAnsi="Century Gothic" w:hint="default"/>
      <w:sz w:val="18"/>
      <w:szCs w:val="18"/>
      <w:lang w:val="de-DE" w:eastAsia="de-DE" w:bidi="de-DE"/>
    </w:rPr>
  </w:style>
  <w:style w:type="paragraph" w:customStyle="1" w:styleId="Text">
    <w:name w:val="Text"/>
    <w:basedOn w:val="Standard"/>
    <w:link w:val="TextChar"/>
    <w:pPr>
      <w:spacing w:after="220" w:line="336" w:lineRule="auto"/>
    </w:pPr>
    <w:rPr>
      <w:spacing w:val="0"/>
      <w:lang w:bidi="de-DE"/>
    </w:rPr>
  </w:style>
  <w:style w:type="character" w:customStyle="1" w:styleId="BoldTextChar">
    <w:name w:val="Bold Text Char"/>
    <w:basedOn w:val="TextChar"/>
    <w:link w:val="BoldText"/>
    <w:locked/>
    <w:rPr>
      <w:rFonts w:ascii="Century Gothic" w:hAnsi="Century Gothic" w:hint="default"/>
      <w:b/>
      <w:bCs w:val="0"/>
      <w:sz w:val="18"/>
      <w:szCs w:val="18"/>
      <w:lang w:val="de-DE" w:eastAsia="de-DE" w:bidi="de-DE"/>
    </w:rPr>
  </w:style>
  <w:style w:type="paragraph" w:customStyle="1" w:styleId="BoldText">
    <w:name w:val="Bold Text"/>
    <w:basedOn w:val="Text"/>
    <w:link w:val="BoldTextChar"/>
    <w:rPr>
      <w:b/>
    </w:rPr>
  </w:style>
  <w:style w:type="character" w:customStyle="1" w:styleId="A2">
    <w:name w:val="A2"/>
    <w:uiPriority w:val="99"/>
    <w:rsid w:val="003A6C59"/>
    <w:rPr>
      <w:rFonts w:cs="Trade Gothic LT Std Cn"/>
      <w:color w:val="000000"/>
      <w:sz w:val="16"/>
      <w:szCs w:val="16"/>
    </w:rPr>
  </w:style>
  <w:style w:type="paragraph" w:customStyle="1" w:styleId="Default">
    <w:name w:val="Default"/>
    <w:rsid w:val="0027493C"/>
    <w:pPr>
      <w:autoSpaceDE w:val="0"/>
      <w:autoSpaceDN w:val="0"/>
      <w:adjustRightInd w:val="0"/>
    </w:pPr>
    <w:rPr>
      <w:rFonts w:ascii="Trade Gothic LT Std Cn" w:eastAsiaTheme="minorHAnsi" w:hAnsi="Trade Gothic LT Std Cn" w:cs="Trade Gothic LT Std Cn"/>
      <w:color w:val="000000"/>
      <w:sz w:val="24"/>
      <w:szCs w:val="24"/>
      <w:lang w:val="de-DE"/>
    </w:rPr>
  </w:style>
  <w:style w:type="paragraph" w:customStyle="1" w:styleId="Pa1">
    <w:name w:val="Pa1"/>
    <w:basedOn w:val="Default"/>
    <w:next w:val="Default"/>
    <w:uiPriority w:val="99"/>
    <w:rsid w:val="0027493C"/>
    <w:pPr>
      <w:spacing w:line="241" w:lineRule="atLeast"/>
    </w:pPr>
    <w:rPr>
      <w:rFonts w:cstheme="minorBidi"/>
      <w:color w:val="auto"/>
    </w:rPr>
  </w:style>
  <w:style w:type="character" w:styleId="Hyperlink">
    <w:name w:val="Hyperlink"/>
    <w:basedOn w:val="Absatz-Standardschriftart"/>
    <w:uiPriority w:val="99"/>
    <w:unhideWhenUsed/>
    <w:rsid w:val="0027400B"/>
    <w:rPr>
      <w:color w:val="0000FF"/>
      <w:u w:val="single"/>
    </w:rPr>
  </w:style>
  <w:style w:type="character" w:styleId="Kommentarzeichen">
    <w:name w:val="annotation reference"/>
    <w:basedOn w:val="Absatz-Standardschriftart"/>
    <w:uiPriority w:val="99"/>
    <w:semiHidden/>
    <w:unhideWhenUsed/>
    <w:rsid w:val="0027400B"/>
    <w:rPr>
      <w:sz w:val="16"/>
      <w:szCs w:val="16"/>
    </w:rPr>
  </w:style>
  <w:style w:type="paragraph" w:styleId="Kommentartext">
    <w:name w:val="annotation text"/>
    <w:basedOn w:val="Standard"/>
    <w:link w:val="KommentartextZchn"/>
    <w:uiPriority w:val="99"/>
    <w:semiHidden/>
    <w:unhideWhenUsed/>
    <w:rsid w:val="0027400B"/>
    <w:rPr>
      <w:rFonts w:asciiTheme="minorHAnsi" w:eastAsiaTheme="minorHAnsi" w:hAnsiTheme="minorHAnsi" w:cstheme="minorBidi"/>
      <w:spacing w:val="0"/>
      <w:sz w:val="20"/>
      <w:szCs w:val="20"/>
      <w:lang w:eastAsia="en-US" w:bidi="ar-SA"/>
    </w:rPr>
  </w:style>
  <w:style w:type="character" w:customStyle="1" w:styleId="KommentartextZchn">
    <w:name w:val="Kommentartext Zchn"/>
    <w:basedOn w:val="Absatz-Standardschriftart"/>
    <w:link w:val="Kommentartext"/>
    <w:uiPriority w:val="99"/>
    <w:semiHidden/>
    <w:rsid w:val="0027400B"/>
    <w:rPr>
      <w:rFonts w:asciiTheme="minorHAnsi" w:eastAsiaTheme="minorHAnsi" w:hAnsiTheme="minorHAnsi" w:cstheme="minorBidi"/>
      <w:lang w:val="de-DE"/>
    </w:rPr>
  </w:style>
  <w:style w:type="paragraph" w:customStyle="1" w:styleId="introduction">
    <w:name w:val="introduction"/>
    <w:basedOn w:val="Standard"/>
    <w:rsid w:val="00D673C8"/>
    <w:pPr>
      <w:spacing w:before="100" w:beforeAutospacing="1" w:after="100" w:afterAutospacing="1"/>
    </w:pPr>
    <w:rPr>
      <w:rFonts w:ascii="Times New Roman" w:hAnsi="Times New Roman" w:cs="Times New Roman"/>
      <w:spacing w:val="0"/>
      <w:sz w:val="24"/>
      <w:szCs w:val="24"/>
      <w:lang w:bidi="ar-SA"/>
    </w:rPr>
  </w:style>
  <w:style w:type="paragraph" w:styleId="Kommentarthema">
    <w:name w:val="annotation subject"/>
    <w:basedOn w:val="Kommentartext"/>
    <w:next w:val="Kommentartext"/>
    <w:link w:val="KommentarthemaZchn"/>
    <w:semiHidden/>
    <w:unhideWhenUsed/>
    <w:rsid w:val="00116A9B"/>
    <w:rPr>
      <w:rFonts w:ascii="Century Gothic" w:eastAsia="Times New Roman" w:hAnsi="Century Gothic" w:cs="Century Gothic"/>
      <w:b/>
      <w:bCs/>
      <w:spacing w:val="-5"/>
      <w:lang w:eastAsia="de-DE" w:bidi="he-IL"/>
    </w:rPr>
  </w:style>
  <w:style w:type="character" w:customStyle="1" w:styleId="KommentarthemaZchn">
    <w:name w:val="Kommentarthema Zchn"/>
    <w:basedOn w:val="KommentartextZchn"/>
    <w:link w:val="Kommentarthema"/>
    <w:semiHidden/>
    <w:rsid w:val="00116A9B"/>
    <w:rPr>
      <w:rFonts w:ascii="Century Gothic" w:eastAsiaTheme="minorHAnsi" w:hAnsi="Century Gothic" w:cs="Century Gothic"/>
      <w:b/>
      <w:bCs/>
      <w:spacing w:val="-5"/>
      <w:lang w:val="de-DE" w:eastAsia="de-DE" w:bidi="he-IL"/>
    </w:rPr>
  </w:style>
  <w:style w:type="character" w:styleId="NichtaufgelsteErwhnung">
    <w:name w:val="Unresolved Mention"/>
    <w:basedOn w:val="Absatz-Standardschriftart"/>
    <w:uiPriority w:val="99"/>
    <w:semiHidden/>
    <w:unhideWhenUsed/>
    <w:rsid w:val="00E338B4"/>
    <w:rPr>
      <w:color w:val="605E5C"/>
      <w:shd w:val="clear" w:color="auto" w:fill="E1DFDD"/>
    </w:rPr>
  </w:style>
  <w:style w:type="character" w:styleId="BesuchterLink">
    <w:name w:val="FollowedHyperlink"/>
    <w:basedOn w:val="Absatz-Standardschriftart"/>
    <w:semiHidden/>
    <w:unhideWhenUsed/>
    <w:rsid w:val="007267E5"/>
    <w:rPr>
      <w:color w:val="800080" w:themeColor="followedHyperlink"/>
      <w:u w:val="single"/>
    </w:rPr>
  </w:style>
  <w:style w:type="paragraph" w:styleId="Beschriftung">
    <w:name w:val="caption"/>
    <w:basedOn w:val="Standard"/>
    <w:next w:val="Standard"/>
    <w:unhideWhenUsed/>
    <w:qFormat/>
    <w:rsid w:val="00E0259A"/>
    <w:pPr>
      <w:spacing w:after="200"/>
    </w:pPr>
    <w:rPr>
      <w:i/>
      <w:iCs/>
      <w:color w:val="1F497D"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558638">
      <w:bodyDiv w:val="1"/>
      <w:marLeft w:val="0"/>
      <w:marRight w:val="0"/>
      <w:marTop w:val="0"/>
      <w:marBottom w:val="0"/>
      <w:divBdr>
        <w:top w:val="none" w:sz="0" w:space="0" w:color="auto"/>
        <w:left w:val="none" w:sz="0" w:space="0" w:color="auto"/>
        <w:bottom w:val="none" w:sz="0" w:space="0" w:color="auto"/>
        <w:right w:val="none" w:sz="0" w:space="0" w:color="auto"/>
      </w:divBdr>
    </w:div>
    <w:div w:id="1061640115">
      <w:bodyDiv w:val="1"/>
      <w:marLeft w:val="0"/>
      <w:marRight w:val="0"/>
      <w:marTop w:val="0"/>
      <w:marBottom w:val="0"/>
      <w:divBdr>
        <w:top w:val="none" w:sz="0" w:space="0" w:color="auto"/>
        <w:left w:val="none" w:sz="0" w:space="0" w:color="auto"/>
        <w:bottom w:val="none" w:sz="0" w:space="0" w:color="auto"/>
        <w:right w:val="none" w:sz="0" w:space="0" w:color="auto"/>
      </w:divBdr>
    </w:div>
    <w:div w:id="1323896867">
      <w:bodyDiv w:val="1"/>
      <w:marLeft w:val="0"/>
      <w:marRight w:val="0"/>
      <w:marTop w:val="0"/>
      <w:marBottom w:val="0"/>
      <w:divBdr>
        <w:top w:val="none" w:sz="0" w:space="0" w:color="auto"/>
        <w:left w:val="none" w:sz="0" w:space="0" w:color="auto"/>
        <w:bottom w:val="none" w:sz="0" w:space="0" w:color="auto"/>
        <w:right w:val="none" w:sz="0" w:space="0" w:color="auto"/>
      </w:divBdr>
    </w:div>
    <w:div w:id="1499619139">
      <w:bodyDiv w:val="1"/>
      <w:marLeft w:val="0"/>
      <w:marRight w:val="0"/>
      <w:marTop w:val="0"/>
      <w:marBottom w:val="0"/>
      <w:divBdr>
        <w:top w:val="none" w:sz="0" w:space="0" w:color="auto"/>
        <w:left w:val="none" w:sz="0" w:space="0" w:color="auto"/>
        <w:bottom w:val="none" w:sz="0" w:space="0" w:color="auto"/>
        <w:right w:val="none" w:sz="0" w:space="0" w:color="auto"/>
      </w:divBdr>
      <w:divsChild>
        <w:div w:id="472716835">
          <w:marLeft w:val="0"/>
          <w:marRight w:val="0"/>
          <w:marTop w:val="600"/>
          <w:marBottom w:val="0"/>
          <w:divBdr>
            <w:top w:val="none" w:sz="0" w:space="0" w:color="auto"/>
            <w:left w:val="none" w:sz="0" w:space="0" w:color="auto"/>
            <w:bottom w:val="none" w:sz="0" w:space="0" w:color="auto"/>
            <w:right w:val="none" w:sz="0" w:space="0" w:color="auto"/>
          </w:divBdr>
          <w:divsChild>
            <w:div w:id="297345584">
              <w:marLeft w:val="0"/>
              <w:marRight w:val="0"/>
              <w:marTop w:val="0"/>
              <w:marBottom w:val="0"/>
              <w:divBdr>
                <w:top w:val="none" w:sz="0" w:space="0" w:color="auto"/>
                <w:left w:val="none" w:sz="0" w:space="0" w:color="auto"/>
                <w:bottom w:val="none" w:sz="0" w:space="0" w:color="auto"/>
                <w:right w:val="none" w:sz="0" w:space="0" w:color="auto"/>
              </w:divBdr>
            </w:div>
          </w:divsChild>
        </w:div>
        <w:div w:id="1621379073">
          <w:marLeft w:val="0"/>
          <w:marRight w:val="0"/>
          <w:marTop w:val="300"/>
          <w:marBottom w:val="0"/>
          <w:divBdr>
            <w:top w:val="none" w:sz="0" w:space="0" w:color="auto"/>
            <w:left w:val="none" w:sz="0" w:space="0" w:color="auto"/>
            <w:bottom w:val="none" w:sz="0" w:space="0" w:color="auto"/>
            <w:right w:val="none" w:sz="0" w:space="0" w:color="auto"/>
          </w:divBdr>
          <w:divsChild>
            <w:div w:id="1223054137">
              <w:marLeft w:val="0"/>
              <w:marRight w:val="0"/>
              <w:marTop w:val="0"/>
              <w:marBottom w:val="0"/>
              <w:divBdr>
                <w:top w:val="none" w:sz="0" w:space="0" w:color="auto"/>
                <w:left w:val="none" w:sz="0" w:space="0" w:color="auto"/>
                <w:bottom w:val="none" w:sz="0" w:space="0" w:color="auto"/>
                <w:right w:val="none" w:sz="0" w:space="0" w:color="auto"/>
              </w:divBdr>
            </w:div>
          </w:divsChild>
        </w:div>
        <w:div w:id="1439787111">
          <w:marLeft w:val="0"/>
          <w:marRight w:val="0"/>
          <w:marTop w:val="300"/>
          <w:marBottom w:val="0"/>
          <w:divBdr>
            <w:top w:val="none" w:sz="0" w:space="0" w:color="auto"/>
            <w:left w:val="none" w:sz="0" w:space="0" w:color="auto"/>
            <w:bottom w:val="none" w:sz="0" w:space="0" w:color="auto"/>
            <w:right w:val="none" w:sz="0" w:space="0" w:color="auto"/>
          </w:divBdr>
          <w:divsChild>
            <w:div w:id="198751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46586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sche-karlsruhe.de/bautagebuch"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grafhardenberg.de/de/graf-hardenberg/presseporta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ia.apel.GRAFHARDENBERG\Downloads\tf0283120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37696D9D1D95EC45A9440548E782419D04008C4669C20C93454ABB50E332FADBDDBE" ma:contentTypeVersion="55" ma:contentTypeDescription="Create a new document." ma:contentTypeScope="" ma:versionID="0862fa1d3c98dca9116b8c2bbf050b2c">
  <xsd:schema xmlns:xsd="http://www.w3.org/2001/XMLSchema" xmlns:xs="http://www.w3.org/2001/XMLSchema" xmlns:p="http://schemas.microsoft.com/office/2006/metadata/properties" xmlns:ns2="f105ad54-119a-4495-aa55-0e28b6b4ad2f" xmlns:ns3="c7af2036-029c-470e-8042-297c68a41472" targetNamespace="http://schemas.microsoft.com/office/2006/metadata/properties" ma:root="true" ma:fieldsID="efcf89ea05a71204977c7c6a0a118372" ns2:_="" ns3:_="">
    <xsd:import namespace="f105ad54-119a-4495-aa55-0e28b6b4ad2f"/>
    <xsd:import namespace="c7af2036-029c-470e-8042-297c68a41472"/>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element ref="ns3:Description0" minOccurs="0"/>
                <xsd:element ref="ns3:Compon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05ad54-119a-4495-aa55-0e28b6b4ad2f"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0:00:00Z"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fcc66ca1-c804-4edc-95c8-efd5040409e2}"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77ED1C39-458B-43CB-92CF-2BB5034D6716}" ma:internalName="CSXSubmissionMarket" ma:readOnly="false" ma:showField="MarketName" ma:web="f105ad54-119a-4495-aa55-0e28b6b4ad2f">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6cd481e8-ffbe-48c6-a0d2-a06a66f62d0e}"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48E76E2C-5BED-4E0E-9D91-D053B66F5ED2}" ma:internalName="InProjectListLookup" ma:readOnly="true" ma:showField="InProjectList"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49953ee0-cdd8-4a42-ac76-36ba2a8fee2f}"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48E76E2C-5BED-4E0E-9D91-D053B66F5ED2}" ma:internalName="LastCompleteVersionLookup" ma:readOnly="true" ma:showField="LastCompleteVersion"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48E76E2C-5BED-4E0E-9D91-D053B66F5ED2}" ma:internalName="LastPreviewErrorLookup" ma:readOnly="true" ma:showField="LastPreviewError"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48E76E2C-5BED-4E0E-9D91-D053B66F5ED2}" ma:internalName="LastPreviewResultLookup" ma:readOnly="true" ma:showField="LastPreviewResult"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48E76E2C-5BED-4E0E-9D91-D053B66F5ED2}" ma:internalName="LastPreviewAttemptDateLookup" ma:readOnly="true" ma:showField="LastPreviewAttemptDat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48E76E2C-5BED-4E0E-9D91-D053B66F5ED2}" ma:internalName="LastPreviewedByLookup" ma:readOnly="true" ma:showField="LastPreviewedBy"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48E76E2C-5BED-4E0E-9D91-D053B66F5ED2}" ma:internalName="LastPreviewTimeLookup" ma:readOnly="true" ma:showField="LastPreviewTim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48E76E2C-5BED-4E0E-9D91-D053B66F5ED2}" ma:internalName="LastPreviewVersionLookup" ma:readOnly="true" ma:showField="LastPreviewVersion"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48E76E2C-5BED-4E0E-9D91-D053B66F5ED2}" ma:internalName="LastPublishErrorLookup" ma:readOnly="true" ma:showField="LastPublishError"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48E76E2C-5BED-4E0E-9D91-D053B66F5ED2}" ma:internalName="LastPublishResultLookup" ma:readOnly="true" ma:showField="LastPublishResult"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48E76E2C-5BED-4E0E-9D91-D053B66F5ED2}" ma:internalName="LastPublishAttemptDateLookup" ma:readOnly="true" ma:showField="LastPublishAttemptDat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48E76E2C-5BED-4E0E-9D91-D053B66F5ED2}" ma:internalName="LastPublishedByLookup" ma:readOnly="true" ma:showField="LastPublishedBy"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48E76E2C-5BED-4E0E-9D91-D053B66F5ED2}" ma:internalName="LastPublishTimeLookup" ma:readOnly="true" ma:showField="LastPublishTim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48E76E2C-5BED-4E0E-9D91-D053B66F5ED2}" ma:internalName="LastPublishVersionLookup" ma:readOnly="true" ma:showField="LastPublishVersion"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F611A6F9-FC3A-482F-805C-5B55AA6502C0}" ma:internalName="LocLastLocAttemptVersionLookup" ma:readOnly="false" ma:showField="LastLocAttemptVersion" ma:web="f105ad54-119a-4495-aa55-0e28b6b4ad2f">
      <xsd:simpleType>
        <xsd:restriction base="dms:Lookup"/>
      </xsd:simpleType>
    </xsd:element>
    <xsd:element name="LocLastLocAttemptVersionTypeLookup" ma:index="72" nillable="true" ma:displayName="Loc Last Loc Attempt Version Type" ma:default="" ma:list="{F611A6F9-FC3A-482F-805C-5B55AA6502C0}" ma:internalName="LocLastLocAttemptVersionTypeLookup" ma:readOnly="true" ma:showField="LastLocAttemptVersionType" ma:web="f105ad54-119a-4495-aa55-0e28b6b4ad2f">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F611A6F9-FC3A-482F-805C-5B55AA6502C0}" ma:internalName="LocNewPublishedVersionLookup" ma:readOnly="true" ma:showField="NewPublishedVersion" ma:web="f105ad54-119a-4495-aa55-0e28b6b4ad2f">
      <xsd:simpleType>
        <xsd:restriction base="dms:Lookup"/>
      </xsd:simpleType>
    </xsd:element>
    <xsd:element name="LocOverallHandbackStatusLookup" ma:index="76" nillable="true" ma:displayName="Loc Overall Handback Status" ma:default="" ma:list="{F611A6F9-FC3A-482F-805C-5B55AA6502C0}" ma:internalName="LocOverallHandbackStatusLookup" ma:readOnly="true" ma:showField="OverallHandbackStatus" ma:web="f105ad54-119a-4495-aa55-0e28b6b4ad2f">
      <xsd:simpleType>
        <xsd:restriction base="dms:Lookup"/>
      </xsd:simpleType>
    </xsd:element>
    <xsd:element name="LocOverallLocStatusLookup" ma:index="77" nillable="true" ma:displayName="Loc Overall Localize Status" ma:default="" ma:list="{F611A6F9-FC3A-482F-805C-5B55AA6502C0}" ma:internalName="LocOverallLocStatusLookup" ma:readOnly="true" ma:showField="OverallLocStatus" ma:web="f105ad54-119a-4495-aa55-0e28b6b4ad2f">
      <xsd:simpleType>
        <xsd:restriction base="dms:Lookup"/>
      </xsd:simpleType>
    </xsd:element>
    <xsd:element name="LocOverallPreviewStatusLookup" ma:index="78" nillable="true" ma:displayName="Loc Overall Preview Status" ma:default="" ma:list="{F611A6F9-FC3A-482F-805C-5B55AA6502C0}" ma:internalName="LocOverallPreviewStatusLookup" ma:readOnly="true" ma:showField="OverallPreviewStatus" ma:web="f105ad54-119a-4495-aa55-0e28b6b4ad2f">
      <xsd:simpleType>
        <xsd:restriction base="dms:Lookup"/>
      </xsd:simpleType>
    </xsd:element>
    <xsd:element name="LocOverallPublishStatusLookup" ma:index="79" nillable="true" ma:displayName="Loc Overall Publish Status" ma:default="" ma:list="{F611A6F9-FC3A-482F-805C-5B55AA6502C0}" ma:internalName="LocOverallPublishStatusLookup" ma:readOnly="true" ma:showField="OverallPublishStatus" ma:web="f105ad54-119a-4495-aa55-0e28b6b4ad2f">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F611A6F9-FC3A-482F-805C-5B55AA6502C0}" ma:internalName="LocProcessedForHandoffsLookup" ma:readOnly="true" ma:showField="ProcessedForHandoffs" ma:web="f105ad54-119a-4495-aa55-0e28b6b4ad2f">
      <xsd:simpleType>
        <xsd:restriction base="dms:Lookup"/>
      </xsd:simpleType>
    </xsd:element>
    <xsd:element name="LocProcessedForMarketsLookup" ma:index="82" nillable="true" ma:displayName="Loc Processed For Markets" ma:default="" ma:list="{F611A6F9-FC3A-482F-805C-5B55AA6502C0}" ma:internalName="LocProcessedForMarketsLookup" ma:readOnly="true" ma:showField="ProcessedForMarkets" ma:web="f105ad54-119a-4495-aa55-0e28b6b4ad2f">
      <xsd:simpleType>
        <xsd:restriction base="dms:Lookup"/>
      </xsd:simpleType>
    </xsd:element>
    <xsd:element name="LocPublishedDependentAssetsLookup" ma:index="83" nillable="true" ma:displayName="Loc Published Dependent Assets" ma:default="" ma:list="{F611A6F9-FC3A-482F-805C-5B55AA6502C0}" ma:internalName="LocPublishedDependentAssetsLookup" ma:readOnly="true" ma:showField="PublishedDependentAssets" ma:web="f105ad54-119a-4495-aa55-0e28b6b4ad2f">
      <xsd:simpleType>
        <xsd:restriction base="dms:Lookup"/>
      </xsd:simpleType>
    </xsd:element>
    <xsd:element name="LocPublishedLinkedAssetsLookup" ma:index="84" nillable="true" ma:displayName="Loc Published Linked Assets" ma:default="" ma:list="{F611A6F9-FC3A-482F-805C-5B55AA6502C0}" ma:internalName="LocPublishedLinkedAssetsLookup" ma:readOnly="true" ma:showField="PublishedLinkedAssets" ma:web="f105ad54-119a-4495-aa55-0e28b6b4ad2f">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e3ccb7f3-e095-4e60-89e4-99358a9e407b}"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77ED1C39-458B-43CB-92CF-2BB5034D6716}" ma:internalName="Markets" ma:readOnly="false" ma:showField="MarketName"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48E76E2C-5BED-4E0E-9D91-D053B66F5ED2}" ma:internalName="NumOfRatingsLookup" ma:readOnly="true" ma:showField="NumOfRatings"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48E76E2C-5BED-4E0E-9D91-D053B66F5ED2}" ma:internalName="PublishStatusLookup" ma:readOnly="false" ma:showField="PublishStatus"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faf1e1af-89ff-457d-b189-64e47bbed779}"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14d3419f-9772-4c8d-a0a0-05446c45e95f}" ma:internalName="TaxCatchAll" ma:showField="CatchAllData"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14d3419f-9772-4c8d-a0a0-05446c45e95f}" ma:internalName="TaxCatchAllLabel" ma:readOnly="true" ma:showField="CatchAllDataLabel" ma:web="f105ad54-119a-4495-aa55-0e28b6b4ad2f">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7af2036-029c-470e-8042-297c68a41472" elementFormDefault="qualified">
    <xsd:import namespace="http://schemas.microsoft.com/office/2006/documentManagement/types"/>
    <xsd:import namespace="http://schemas.microsoft.com/office/infopath/2007/PartnerControls"/>
    <xsd:element name="Description0" ma:index="134" nillable="true" ma:displayName="Description" ma:internalName="Description0">
      <xsd:simpleType>
        <xsd:restriction base="dms:Note"/>
      </xsd:simpleType>
    </xsd:element>
    <xsd:element name="Component" ma:index="135" nillable="true" ma:displayName="Component" ma:internalName="Compon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arketSpecific xmlns="f105ad54-119a-4495-aa55-0e28b6b4ad2f">false</MarketSpecific>
    <ApprovalStatus xmlns="f105ad54-119a-4495-aa55-0e28b6b4ad2f">InProgress</ApprovalStatus>
    <LocComments xmlns="f105ad54-119a-4495-aa55-0e28b6b4ad2f" xsi:nil="true"/>
    <DirectSourceMarket xmlns="f105ad54-119a-4495-aa55-0e28b6b4ad2f">english</DirectSourceMarket>
    <ThumbnailAssetId xmlns="f105ad54-119a-4495-aa55-0e28b6b4ad2f" xsi:nil="true"/>
    <PrimaryImageGen xmlns="f105ad54-119a-4495-aa55-0e28b6b4ad2f">true</PrimaryImageGen>
    <LegacyData xmlns="f105ad54-119a-4495-aa55-0e28b6b4ad2f" xsi:nil="true"/>
    <TPFriendlyName xmlns="f105ad54-119a-4495-aa55-0e28b6b4ad2f" xsi:nil="true"/>
    <NumericId xmlns="f105ad54-119a-4495-aa55-0e28b6b4ad2f" xsi:nil="true"/>
    <LocRecommendedHandoff xmlns="f105ad54-119a-4495-aa55-0e28b6b4ad2f" xsi:nil="true"/>
    <BlockPublish xmlns="f105ad54-119a-4495-aa55-0e28b6b4ad2f">false</BlockPublish>
    <BusinessGroup xmlns="f105ad54-119a-4495-aa55-0e28b6b4ad2f" xsi:nil="true"/>
    <OpenTemplate xmlns="f105ad54-119a-4495-aa55-0e28b6b4ad2f">true</OpenTemplate>
    <SourceTitle xmlns="f105ad54-119a-4495-aa55-0e28b6b4ad2f">Quarterly earnings press release</SourceTitle>
    <APEditor xmlns="f105ad54-119a-4495-aa55-0e28b6b4ad2f">
      <UserInfo>
        <DisplayName/>
        <AccountId xsi:nil="true"/>
        <AccountType/>
      </UserInfo>
    </APEditor>
    <UALocComments xmlns="f105ad54-119a-4495-aa55-0e28b6b4ad2f">2007 Template UpLeveling Do Not HandOff</UALocComments>
    <IntlLangReviewDate xmlns="f105ad54-119a-4495-aa55-0e28b6b4ad2f" xsi:nil="true"/>
    <PublishStatusLookup xmlns="f105ad54-119a-4495-aa55-0e28b6b4ad2f">
      <Value>556544</Value>
      <Value>556549</Value>
    </PublishStatusLookup>
    <ParentAssetId xmlns="f105ad54-119a-4495-aa55-0e28b6b4ad2f" xsi:nil="true"/>
    <FeatureTagsTaxHTField0 xmlns="f105ad54-119a-4495-aa55-0e28b6b4ad2f">
      <Terms xmlns="http://schemas.microsoft.com/office/infopath/2007/PartnerControls"/>
    </FeatureTagsTaxHTField0>
    <MachineTranslated xmlns="f105ad54-119a-4495-aa55-0e28b6b4ad2f">false</MachineTranslated>
    <Providers xmlns="f105ad54-119a-4495-aa55-0e28b6b4ad2f" xsi:nil="true"/>
    <OriginalSourceMarket xmlns="f105ad54-119a-4495-aa55-0e28b6b4ad2f">english</OriginalSourceMarket>
    <APDescription xmlns="f105ad54-119a-4495-aa55-0e28b6b4ad2f" xsi:nil="true"/>
    <ContentItem xmlns="f105ad54-119a-4495-aa55-0e28b6b4ad2f" xsi:nil="true"/>
    <ClipArtFilename xmlns="f105ad54-119a-4495-aa55-0e28b6b4ad2f" xsi:nil="true"/>
    <TPInstallLocation xmlns="f105ad54-119a-4495-aa55-0e28b6b4ad2f" xsi:nil="true"/>
    <TimesCloned xmlns="f105ad54-119a-4495-aa55-0e28b6b4ad2f" xsi:nil="true"/>
    <PublishTargets xmlns="f105ad54-119a-4495-aa55-0e28b6b4ad2f">OfficeOnline,OfficeOnlineVNext</PublishTargets>
    <AcquiredFrom xmlns="f105ad54-119a-4495-aa55-0e28b6b4ad2f">Internal MS</AcquiredFrom>
    <AssetStart xmlns="f105ad54-119a-4495-aa55-0e28b6b4ad2f">2012-02-20T20:48:00+00:00</AssetStart>
    <FriendlyTitle xmlns="f105ad54-119a-4495-aa55-0e28b6b4ad2f" xsi:nil="true"/>
    <Provider xmlns="f105ad54-119a-4495-aa55-0e28b6b4ad2f" xsi:nil="true"/>
    <LastHandOff xmlns="f105ad54-119a-4495-aa55-0e28b6b4ad2f" xsi:nil="true"/>
    <Manager xmlns="f105ad54-119a-4495-aa55-0e28b6b4ad2f" xsi:nil="true"/>
    <UALocRecommendation xmlns="f105ad54-119a-4495-aa55-0e28b6b4ad2f">Localize</UALocRecommendation>
    <ArtSampleDocs xmlns="f105ad54-119a-4495-aa55-0e28b6b4ad2f" xsi:nil="true"/>
    <UACurrentWords xmlns="f105ad54-119a-4495-aa55-0e28b6b4ad2f" xsi:nil="true"/>
    <TPClientViewer xmlns="f105ad54-119a-4495-aa55-0e28b6b4ad2f" xsi:nil="true"/>
    <TemplateStatus xmlns="f105ad54-119a-4495-aa55-0e28b6b4ad2f">Complete</TemplateStatus>
    <ShowIn xmlns="f105ad54-119a-4495-aa55-0e28b6b4ad2f">Show everywhere</ShowIn>
    <CSXHash xmlns="f105ad54-119a-4495-aa55-0e28b6b4ad2f" xsi:nil="true"/>
    <Downloads xmlns="f105ad54-119a-4495-aa55-0e28b6b4ad2f">0</Downloads>
    <VoteCount xmlns="f105ad54-119a-4495-aa55-0e28b6b4ad2f" xsi:nil="true"/>
    <OOCacheId xmlns="f105ad54-119a-4495-aa55-0e28b6b4ad2f" xsi:nil="true"/>
    <IsDeleted xmlns="f105ad54-119a-4495-aa55-0e28b6b4ad2f">false</IsDeleted>
    <InternalTagsTaxHTField0 xmlns="f105ad54-119a-4495-aa55-0e28b6b4ad2f">
      <Terms xmlns="http://schemas.microsoft.com/office/infopath/2007/PartnerControls"/>
    </InternalTagsTaxHTField0>
    <UANotes xmlns="f105ad54-119a-4495-aa55-0e28b6b4ad2f">2003 to 2007 conversion</UANotes>
    <AssetExpire xmlns="f105ad54-119a-4495-aa55-0e28b6b4ad2f">2035-01-01T08:00:00+00:00</AssetExpire>
    <CSXSubmissionMarket xmlns="f105ad54-119a-4495-aa55-0e28b6b4ad2f" xsi:nil="true"/>
    <DSATActionTaken xmlns="f105ad54-119a-4495-aa55-0e28b6b4ad2f" xsi:nil="true"/>
    <SubmitterId xmlns="f105ad54-119a-4495-aa55-0e28b6b4ad2f" xsi:nil="true"/>
    <EditorialTags xmlns="f105ad54-119a-4495-aa55-0e28b6b4ad2f" xsi:nil="true"/>
    <TPExecutable xmlns="f105ad54-119a-4495-aa55-0e28b6b4ad2f" xsi:nil="true"/>
    <CSXSubmissionDate xmlns="f105ad54-119a-4495-aa55-0e28b6b4ad2f" xsi:nil="true"/>
    <CSXUpdate xmlns="f105ad54-119a-4495-aa55-0e28b6b4ad2f">false</CSXUpdate>
    <AssetType xmlns="f105ad54-119a-4495-aa55-0e28b6b4ad2f">TP</AssetType>
    <ApprovalLog xmlns="f105ad54-119a-4495-aa55-0e28b6b4ad2f" xsi:nil="true"/>
    <BugNumber xmlns="f105ad54-119a-4495-aa55-0e28b6b4ad2f" xsi:nil="true"/>
    <OriginAsset xmlns="f105ad54-119a-4495-aa55-0e28b6b4ad2f" xsi:nil="true"/>
    <TPComponent xmlns="f105ad54-119a-4495-aa55-0e28b6b4ad2f" xsi:nil="true"/>
    <Milestone xmlns="f105ad54-119a-4495-aa55-0e28b6b4ad2f" xsi:nil="true"/>
    <RecommendationsModifier xmlns="f105ad54-119a-4495-aa55-0e28b6b4ad2f" xsi:nil="true"/>
    <Component xmlns="c7af2036-029c-470e-8042-297c68a41472" xsi:nil="true"/>
    <Description0 xmlns="c7af2036-029c-470e-8042-297c68a41472" xsi:nil="true"/>
    <AssetId xmlns="f105ad54-119a-4495-aa55-0e28b6b4ad2f">TP102831208</AssetId>
    <PolicheckWords xmlns="f105ad54-119a-4495-aa55-0e28b6b4ad2f" xsi:nil="true"/>
    <TPLaunchHelpLink xmlns="f105ad54-119a-4495-aa55-0e28b6b4ad2f" xsi:nil="true"/>
    <IntlLocPriority xmlns="f105ad54-119a-4495-aa55-0e28b6b4ad2f" xsi:nil="true"/>
    <TPApplication xmlns="f105ad54-119a-4495-aa55-0e28b6b4ad2f" xsi:nil="true"/>
    <IntlLangReviewer xmlns="f105ad54-119a-4495-aa55-0e28b6b4ad2f" xsi:nil="true"/>
    <HandoffToMSDN xmlns="f105ad54-119a-4495-aa55-0e28b6b4ad2f" xsi:nil="true"/>
    <PlannedPubDate xmlns="f105ad54-119a-4495-aa55-0e28b6b4ad2f" xsi:nil="true"/>
    <CrawlForDependencies xmlns="f105ad54-119a-4495-aa55-0e28b6b4ad2f">false</CrawlForDependencies>
    <LocLastLocAttemptVersionLookup xmlns="f105ad54-119a-4495-aa55-0e28b6b4ad2f">826409</LocLastLocAttemptVersionLookup>
    <TrustLevel xmlns="f105ad54-119a-4495-aa55-0e28b6b4ad2f">1 Microsoft Managed Content</TrustLevel>
    <CampaignTagsTaxHTField0 xmlns="f105ad54-119a-4495-aa55-0e28b6b4ad2f">
      <Terms xmlns="http://schemas.microsoft.com/office/infopath/2007/PartnerControls"/>
    </CampaignTagsTaxHTField0>
    <TPNamespace xmlns="f105ad54-119a-4495-aa55-0e28b6b4ad2f" xsi:nil="true"/>
    <TaxCatchAll xmlns="f105ad54-119a-4495-aa55-0e28b6b4ad2f"/>
    <IsSearchable xmlns="f105ad54-119a-4495-aa55-0e28b6b4ad2f">true</IsSearchable>
    <TemplateTemplateType xmlns="f105ad54-119a-4495-aa55-0e28b6b4ad2f">Word 2007 Default</TemplateTemplateType>
    <Markets xmlns="f105ad54-119a-4495-aa55-0e28b6b4ad2f"/>
    <IntlLangReview xmlns="f105ad54-119a-4495-aa55-0e28b6b4ad2f">false</IntlLangReview>
    <UAProjectedTotalWords xmlns="f105ad54-119a-4495-aa55-0e28b6b4ad2f" xsi:nil="true"/>
    <OutputCachingOn xmlns="f105ad54-119a-4495-aa55-0e28b6b4ad2f">false</OutputCachingOn>
    <AverageRating xmlns="f105ad54-119a-4495-aa55-0e28b6b4ad2f" xsi:nil="true"/>
    <LocMarketGroupTiers2 xmlns="f105ad54-119a-4495-aa55-0e28b6b4ad2f">,t:Tier 1,t:Tier 2,t:Tier 3,</LocMarketGroupTiers2>
    <APAuthor xmlns="f105ad54-119a-4495-aa55-0e28b6b4ad2f">
      <UserInfo>
        <DisplayName/>
        <AccountId>2721</AccountId>
        <AccountType/>
      </UserInfo>
    </APAuthor>
    <TPCommandLine xmlns="f105ad54-119a-4495-aa55-0e28b6b4ad2f" xsi:nil="true"/>
    <LocManualTestRequired xmlns="f105ad54-119a-4495-aa55-0e28b6b4ad2f">false</LocManualTestRequired>
    <TPAppVersion xmlns="f105ad54-119a-4495-aa55-0e28b6b4ad2f" xsi:nil="true"/>
    <EditorialStatus xmlns="f105ad54-119a-4495-aa55-0e28b6b4ad2f" xsi:nil="true"/>
    <LastModifiedDateTime xmlns="f105ad54-119a-4495-aa55-0e28b6b4ad2f" xsi:nil="true"/>
    <TPLaunchHelpLinkType xmlns="f105ad54-119a-4495-aa55-0e28b6b4ad2f">Template</TPLaunchHelpLinkType>
    <OriginalRelease xmlns="f105ad54-119a-4495-aa55-0e28b6b4ad2f">14</OriginalRelease>
    <ScenarioTagsTaxHTField0 xmlns="f105ad54-119a-4495-aa55-0e28b6b4ad2f">
      <Terms xmlns="http://schemas.microsoft.com/office/infopath/2007/PartnerControls"/>
    </ScenarioTagsTaxHTField0>
    <LocalizationTagsTaxHTField0 xmlns="f105ad54-119a-4495-aa55-0e28b6b4ad2f">
      <Terms xmlns="http://schemas.microsoft.com/office/infopath/2007/PartnerControls"/>
    </LocalizationTagsTaxHTField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AC564EB4-9195-49DA-A861-27AF4D43B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05ad54-119a-4495-aa55-0e28b6b4ad2f"/>
    <ds:schemaRef ds:uri="c7af2036-029c-470e-8042-297c68a414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FED145-1F10-4F6E-9F52-5748AF05AAA1}">
  <ds:schemaRefs>
    <ds:schemaRef ds:uri="http://schemas.microsoft.com/office/2006/metadata/properties"/>
    <ds:schemaRef ds:uri="http://schemas.microsoft.com/office/infopath/2007/PartnerControls"/>
    <ds:schemaRef ds:uri="f105ad54-119a-4495-aa55-0e28b6b4ad2f"/>
    <ds:schemaRef ds:uri="c7af2036-029c-470e-8042-297c68a41472"/>
  </ds:schemaRefs>
</ds:datastoreItem>
</file>

<file path=customXml/itemProps3.xml><?xml version="1.0" encoding="utf-8"?>
<ds:datastoreItem xmlns:ds="http://schemas.openxmlformats.org/officeDocument/2006/customXml" ds:itemID="{6712098E-F21B-4847-9DD1-6B5DE41326DB}">
  <ds:schemaRefs>
    <ds:schemaRef ds:uri="http://schemas.openxmlformats.org/officeDocument/2006/bibliography"/>
  </ds:schemaRefs>
</ds:datastoreItem>
</file>

<file path=customXml/itemProps4.xml><?xml version="1.0" encoding="utf-8"?>
<ds:datastoreItem xmlns:ds="http://schemas.openxmlformats.org/officeDocument/2006/customXml" ds:itemID="{F7F08899-81D4-498E-A32A-C640076FE4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tf02831209_win32</Template>
  <TotalTime>0</TotalTime>
  <Pages>1</Pages>
  <Words>514</Words>
  <Characters>3241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Pressemitteilung zu den Quartalseinkünften</vt:lpstr>
    </vt:vector>
  </TitlesOfParts>
  <Manager/>
  <Company>Microsoft Corporation</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Apel, Claudia</dc:creator>
  <cp:keywords/>
  <dc:description/>
  <cp:lastModifiedBy>Apel, Claudia</cp:lastModifiedBy>
  <cp:revision>5</cp:revision>
  <cp:lastPrinted>2022-09-19T09:57:00Z</cp:lastPrinted>
  <dcterms:created xsi:type="dcterms:W3CDTF">2022-09-19T12:45:00Z</dcterms:created>
  <dcterms:modified xsi:type="dcterms:W3CDTF">2022-09-19T14:02:00Z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TC010197751031</vt:lpwstr>
  </property>
  <property fmtid="{D5CDD505-2E9C-101B-9397-08002B2CF9AE}" pid="3" name="InternalTags">
    <vt:lpwstr/>
  </property>
  <property fmtid="{D5CDD505-2E9C-101B-9397-08002B2CF9AE}" pid="4" name="ContentTypeId">
    <vt:lpwstr>0x01010037696D9D1D95EC45A9440548E782419D04008C4669C20C93454ABB50E332FADBDDBE</vt:lpwstr>
  </property>
  <property fmtid="{D5CDD505-2E9C-101B-9397-08002B2CF9AE}" pid="5" name="FeatureTags">
    <vt:lpwstr/>
  </property>
  <property fmtid="{D5CDD505-2E9C-101B-9397-08002B2CF9AE}" pid="6" name="LocalizationTags">
    <vt:lpwstr/>
  </property>
  <property fmtid="{D5CDD505-2E9C-101B-9397-08002B2CF9AE}" pid="7" name="ScenarioTags">
    <vt:lpwstr/>
  </property>
  <property fmtid="{D5CDD505-2E9C-101B-9397-08002B2CF9AE}" pid="8" name="CampaignTags">
    <vt:lpwstr/>
  </property>
  <property fmtid="{D5CDD505-2E9C-101B-9397-08002B2CF9AE}" pid="9" name="Order">
    <vt:r8>13900000</vt:r8>
  </property>
  <property fmtid="{D5CDD505-2E9C-101B-9397-08002B2CF9AE}" pid="10" name="HiddenCategoryTags">
    <vt:lpwstr/>
  </property>
  <property fmtid="{D5CDD505-2E9C-101B-9397-08002B2CF9AE}" pid="11" name="ImageGenStatus">
    <vt:i4>0</vt:i4>
  </property>
  <property fmtid="{D5CDD505-2E9C-101B-9397-08002B2CF9AE}" pid="12" name="CategoryTags">
    <vt:lpwstr/>
  </property>
  <property fmtid="{D5CDD505-2E9C-101B-9397-08002B2CF9AE}" pid="13" name="Applications">
    <vt:lpwstr/>
  </property>
  <property fmtid="{D5CDD505-2E9C-101B-9397-08002B2CF9AE}" pid="14" name="LocMarketGroupTiers">
    <vt:lpwstr>,t:Tier 1,t:Tier 2,t:Tier 3,</vt:lpwstr>
  </property>
</Properties>
</file>